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F1C7B93">
      <w:pPr>
        <w:adjustRightInd w:val="0"/>
        <w:snapToGrid w:val="0"/>
        <w:spacing w:line="600" w:lineRule="exact"/>
        <w:rPr>
          <w:rFonts w:hint="eastAsia" w:ascii="黑体" w:hAnsi="黑体" w:eastAsia="黑体" w:cs="黑体"/>
          <w:color w:val="auto"/>
          <w:szCs w:val="32"/>
        </w:rPr>
      </w:pPr>
      <w:r>
        <w:rPr>
          <w:rFonts w:hint="eastAsia" w:ascii="黑体" w:hAnsi="黑体" w:eastAsia="黑体" w:cs="黑体"/>
          <w:color w:val="auto"/>
          <w:szCs w:val="32"/>
        </w:rPr>
        <w:t>附件2</w:t>
      </w:r>
    </w:p>
    <w:p w14:paraId="1B84AF28">
      <w:pPr>
        <w:adjustRightInd w:val="0"/>
        <w:snapToGrid w:val="0"/>
        <w:spacing w:line="600" w:lineRule="exact"/>
        <w:rPr>
          <w:rFonts w:hint="eastAsia" w:ascii="仿宋_GB2312" w:hAnsi="CESI黑体-GB13000" w:cs="CESI黑体-GB13000"/>
          <w:color w:val="auto"/>
          <w:szCs w:val="32"/>
        </w:rPr>
      </w:pPr>
    </w:p>
    <w:p w14:paraId="74F23CD1">
      <w:pPr>
        <w:adjustRightInd w:val="0"/>
        <w:snapToGrid w:val="0"/>
        <w:spacing w:line="600" w:lineRule="exact"/>
        <w:rPr>
          <w:rFonts w:hint="eastAsia" w:ascii="仿宋_GB2312" w:hAnsi="方正小标宋_GBK" w:cs="方正小标宋_GBK"/>
          <w:color w:val="auto"/>
          <w:szCs w:val="32"/>
        </w:rPr>
      </w:pPr>
    </w:p>
    <w:p w14:paraId="690EC7ED">
      <w:pPr>
        <w:adjustRightInd w:val="0"/>
        <w:snapToGrid w:val="0"/>
        <w:spacing w:line="600" w:lineRule="exact"/>
        <w:rPr>
          <w:rFonts w:hint="eastAsia" w:ascii="仿宋_GB2312" w:hAnsi="方正小标宋_GBK" w:cs="方正小标宋_GBK"/>
          <w:color w:val="auto"/>
          <w:szCs w:val="32"/>
        </w:rPr>
      </w:pPr>
    </w:p>
    <w:p w14:paraId="31D7ED33">
      <w:pPr>
        <w:adjustRightInd w:val="0"/>
        <w:snapToGrid w:val="0"/>
        <w:spacing w:line="600" w:lineRule="exact"/>
        <w:rPr>
          <w:rFonts w:hint="eastAsia" w:ascii="仿宋_GB2312" w:hAnsi="方正小标宋_GBK" w:cs="方正小标宋_GBK"/>
          <w:color w:val="auto"/>
          <w:szCs w:val="32"/>
        </w:rPr>
      </w:pPr>
    </w:p>
    <w:p w14:paraId="04F228E2">
      <w:pPr>
        <w:adjustRightInd w:val="0"/>
        <w:snapToGrid w:val="0"/>
        <w:spacing w:line="600" w:lineRule="exact"/>
        <w:jc w:val="center"/>
        <w:rPr>
          <w:rFonts w:hint="eastAsia" w:ascii="方正小标宋_GBK" w:hAnsi="方正小标宋_GBK" w:eastAsia="方正小标宋_GBK" w:cs="方正小标宋_GBK"/>
          <w:color w:val="auto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color w:val="auto"/>
          <w:sz w:val="44"/>
          <w:szCs w:val="44"/>
        </w:rPr>
        <w:t>202</w:t>
      </w:r>
      <w:r>
        <w:rPr>
          <w:rFonts w:hint="eastAsia" w:ascii="方正小标宋_GBK" w:hAnsi="方正小标宋_GBK" w:eastAsia="方正小标宋_GBK" w:cs="方正小标宋_GBK"/>
          <w:color w:val="auto"/>
          <w:sz w:val="44"/>
          <w:szCs w:val="44"/>
          <w:lang w:val="en-US" w:eastAsia="zh-CN"/>
        </w:rPr>
        <w:t>4</w:t>
      </w:r>
      <w:r>
        <w:rPr>
          <w:rFonts w:hint="eastAsia" w:ascii="方正小标宋_GBK" w:hAnsi="方正小标宋_GBK" w:eastAsia="方正小标宋_GBK" w:cs="方正小标宋_GBK"/>
          <w:color w:val="auto"/>
          <w:sz w:val="44"/>
          <w:szCs w:val="44"/>
        </w:rPr>
        <w:t>年度省级以上孵化机构</w:t>
      </w:r>
    </w:p>
    <w:p w14:paraId="1204F2A3">
      <w:pPr>
        <w:adjustRightInd w:val="0"/>
        <w:snapToGrid w:val="0"/>
        <w:spacing w:line="600" w:lineRule="exact"/>
        <w:jc w:val="center"/>
        <w:rPr>
          <w:rFonts w:hint="eastAsia" w:ascii="方正小标宋_GBK" w:hAnsi="方正小标宋_GBK" w:eastAsia="方正小标宋_GBK" w:cs="方正小标宋_GBK"/>
          <w:color w:val="auto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color w:val="auto"/>
          <w:sz w:val="44"/>
          <w:szCs w:val="44"/>
        </w:rPr>
        <w:t>绩效评价申报书</w:t>
      </w:r>
    </w:p>
    <w:p w14:paraId="34107B90">
      <w:pPr>
        <w:adjustRightInd w:val="0"/>
        <w:snapToGrid w:val="0"/>
        <w:spacing w:line="600" w:lineRule="exact"/>
        <w:rPr>
          <w:rFonts w:hint="eastAsia" w:ascii="仿宋_GB2312" w:hAnsi="Calibri"/>
          <w:color w:val="auto"/>
          <w:szCs w:val="32"/>
        </w:rPr>
      </w:pPr>
    </w:p>
    <w:p w14:paraId="20116680">
      <w:pPr>
        <w:adjustRightInd w:val="0"/>
        <w:snapToGrid w:val="0"/>
        <w:spacing w:line="600" w:lineRule="exact"/>
        <w:rPr>
          <w:rFonts w:hint="eastAsia" w:ascii="仿宋_GB2312" w:hAnsi="Calibri"/>
          <w:color w:val="auto"/>
          <w:szCs w:val="32"/>
        </w:rPr>
      </w:pPr>
    </w:p>
    <w:p w14:paraId="1685248F">
      <w:pPr>
        <w:adjustRightInd w:val="0"/>
        <w:snapToGrid w:val="0"/>
        <w:spacing w:line="600" w:lineRule="exact"/>
        <w:rPr>
          <w:rFonts w:hint="eastAsia" w:ascii="仿宋_GB2312" w:hAnsi="Calibri"/>
          <w:color w:val="auto"/>
          <w:szCs w:val="32"/>
        </w:rPr>
      </w:pPr>
    </w:p>
    <w:p w14:paraId="73C8630A">
      <w:pPr>
        <w:adjustRightInd w:val="0"/>
        <w:snapToGrid w:val="0"/>
        <w:spacing w:line="600" w:lineRule="exact"/>
        <w:rPr>
          <w:rFonts w:hint="eastAsia" w:ascii="仿宋_GB2312" w:hAnsi="Calibri"/>
          <w:color w:val="auto"/>
          <w:szCs w:val="32"/>
        </w:rPr>
      </w:pPr>
    </w:p>
    <w:p w14:paraId="18A8AE3A">
      <w:pPr>
        <w:adjustRightInd w:val="0"/>
        <w:snapToGrid w:val="0"/>
        <w:spacing w:line="600" w:lineRule="exact"/>
        <w:ind w:firstLine="720" w:firstLineChars="200"/>
        <w:rPr>
          <w:rFonts w:hint="eastAsia" w:ascii="楷体_GB2312" w:hAnsi="黑体" w:eastAsia="楷体_GB2312" w:cs="CESI楷体-GB13000"/>
          <w:color w:val="auto"/>
          <w:sz w:val="36"/>
          <w:szCs w:val="36"/>
          <w:u w:val="single"/>
        </w:rPr>
      </w:pPr>
      <w:r>
        <w:rPr>
          <w:rFonts w:hint="eastAsia" w:ascii="楷体_GB2312" w:hAnsi="黑体" w:eastAsia="楷体_GB2312" w:cs="CESI楷体-GB13000"/>
          <w:color w:val="auto"/>
          <w:sz w:val="36"/>
          <w:szCs w:val="36"/>
        </w:rPr>
        <w:t>孵化机构名称：</w:t>
      </w:r>
      <w:r>
        <w:rPr>
          <w:rFonts w:hint="eastAsia" w:ascii="楷体_GB2312" w:hAnsi="黑体" w:eastAsia="楷体_GB2312" w:cs="CESI楷体-GB13000"/>
          <w:color w:val="auto"/>
          <w:sz w:val="36"/>
          <w:szCs w:val="36"/>
          <w:u w:val="single"/>
        </w:rPr>
        <w:t xml:space="preserve">                         </w:t>
      </w:r>
    </w:p>
    <w:p w14:paraId="28998FDE">
      <w:pPr>
        <w:adjustRightInd w:val="0"/>
        <w:snapToGrid w:val="0"/>
        <w:spacing w:line="600" w:lineRule="exact"/>
        <w:ind w:firstLine="720" w:firstLineChars="200"/>
        <w:rPr>
          <w:rFonts w:hint="eastAsia" w:ascii="楷体_GB2312" w:hAnsi="黑体" w:eastAsia="楷体_GB2312" w:cs="CESI楷体-GB13000"/>
          <w:color w:val="auto"/>
          <w:sz w:val="36"/>
          <w:szCs w:val="36"/>
          <w:u w:val="single"/>
        </w:rPr>
      </w:pPr>
      <w:r>
        <w:rPr>
          <w:rFonts w:hint="eastAsia" w:ascii="楷体_GB2312" w:hAnsi="黑体" w:eastAsia="楷体_GB2312" w:cs="CESI楷体-GB13000"/>
          <w:color w:val="auto"/>
          <w:sz w:val="36"/>
          <w:szCs w:val="36"/>
        </w:rPr>
        <w:t>运营主体：</w:t>
      </w:r>
      <w:r>
        <w:rPr>
          <w:rFonts w:hint="eastAsia" w:ascii="楷体_GB2312" w:hAnsi="黑体" w:eastAsia="楷体_GB2312" w:cs="CESI楷体-GB13000"/>
          <w:color w:val="auto"/>
          <w:sz w:val="36"/>
          <w:szCs w:val="36"/>
          <w:u w:val="single"/>
        </w:rPr>
        <w:t xml:space="preserve">                      (盖章) </w:t>
      </w:r>
    </w:p>
    <w:p w14:paraId="49FA4E2D">
      <w:pPr>
        <w:adjustRightInd w:val="0"/>
        <w:snapToGrid w:val="0"/>
        <w:spacing w:line="600" w:lineRule="exact"/>
        <w:ind w:firstLine="720" w:firstLineChars="200"/>
        <w:rPr>
          <w:rFonts w:hint="eastAsia" w:ascii="楷体_GB2312" w:hAnsi="黑体" w:eastAsia="楷体_GB2312" w:cs="CESI楷体-GB13000"/>
          <w:color w:val="auto"/>
          <w:sz w:val="36"/>
          <w:szCs w:val="36"/>
          <w:u w:val="single"/>
        </w:rPr>
      </w:pPr>
      <w:r>
        <w:rPr>
          <w:rFonts w:hint="eastAsia" w:ascii="楷体_GB2312" w:hAnsi="黑体" w:eastAsia="楷体_GB2312" w:cs="CESI楷体-GB13000"/>
          <w:color w:val="auto"/>
          <w:sz w:val="36"/>
          <w:szCs w:val="36"/>
        </w:rPr>
        <w:t>联系人：</w:t>
      </w:r>
      <w:r>
        <w:rPr>
          <w:rFonts w:hint="eastAsia" w:ascii="楷体_GB2312" w:hAnsi="黑体" w:eastAsia="楷体_GB2312" w:cs="CESI楷体-GB13000"/>
          <w:color w:val="auto"/>
          <w:sz w:val="36"/>
          <w:szCs w:val="36"/>
          <w:u w:val="single"/>
        </w:rPr>
        <w:t xml:space="preserve">                               </w:t>
      </w:r>
    </w:p>
    <w:p w14:paraId="145A283D">
      <w:pPr>
        <w:adjustRightInd w:val="0"/>
        <w:snapToGrid w:val="0"/>
        <w:spacing w:line="600" w:lineRule="exact"/>
        <w:ind w:firstLine="720" w:firstLineChars="200"/>
        <w:rPr>
          <w:rFonts w:hint="eastAsia" w:ascii="楷体_GB2312" w:hAnsi="黑体" w:eastAsia="楷体_GB2312"/>
          <w:color w:val="auto"/>
          <w:sz w:val="36"/>
          <w:szCs w:val="36"/>
          <w:u w:val="single"/>
        </w:rPr>
      </w:pPr>
      <w:r>
        <w:rPr>
          <w:rFonts w:hint="eastAsia" w:ascii="楷体_GB2312" w:hAnsi="黑体" w:eastAsia="楷体_GB2312" w:cs="CESI楷体-GB13000"/>
          <w:color w:val="auto"/>
          <w:sz w:val="36"/>
          <w:szCs w:val="36"/>
        </w:rPr>
        <w:t>联系方式：</w:t>
      </w:r>
      <w:r>
        <w:rPr>
          <w:rFonts w:hint="eastAsia" w:ascii="楷体_GB2312" w:hAnsi="黑体" w:eastAsia="楷体_GB2312" w:cs="CESI楷体-GB13000"/>
          <w:color w:val="auto"/>
          <w:sz w:val="36"/>
          <w:szCs w:val="36"/>
          <w:u w:val="single"/>
        </w:rPr>
        <w:t xml:space="preserve">                             </w:t>
      </w:r>
    </w:p>
    <w:p w14:paraId="4D64CE02">
      <w:pPr>
        <w:adjustRightInd w:val="0"/>
        <w:snapToGrid w:val="0"/>
        <w:spacing w:line="600" w:lineRule="exact"/>
        <w:rPr>
          <w:rFonts w:hint="eastAsia" w:ascii="仿宋_GB2312" w:hAnsi="Calibri"/>
          <w:color w:val="auto"/>
          <w:szCs w:val="32"/>
        </w:rPr>
      </w:pPr>
    </w:p>
    <w:p w14:paraId="4E38CE3D">
      <w:pPr>
        <w:adjustRightInd w:val="0"/>
        <w:snapToGrid w:val="0"/>
        <w:spacing w:line="600" w:lineRule="exact"/>
        <w:rPr>
          <w:rFonts w:hint="eastAsia" w:ascii="仿宋_GB2312" w:hAnsi="Calibri"/>
          <w:color w:val="auto"/>
          <w:szCs w:val="32"/>
        </w:rPr>
      </w:pPr>
    </w:p>
    <w:p w14:paraId="78309200">
      <w:pPr>
        <w:adjustRightInd w:val="0"/>
        <w:snapToGrid w:val="0"/>
        <w:spacing w:line="600" w:lineRule="exact"/>
        <w:rPr>
          <w:rFonts w:hint="eastAsia" w:ascii="仿宋_GB2312" w:hAnsi="Calibri"/>
          <w:color w:val="auto"/>
          <w:szCs w:val="32"/>
        </w:rPr>
      </w:pPr>
    </w:p>
    <w:p w14:paraId="1A1FEFFD">
      <w:pPr>
        <w:adjustRightInd w:val="0"/>
        <w:snapToGrid w:val="0"/>
        <w:spacing w:line="600" w:lineRule="exact"/>
        <w:rPr>
          <w:rFonts w:hint="eastAsia" w:ascii="仿宋_GB2312" w:hAnsi="Calibri"/>
          <w:color w:val="auto"/>
          <w:szCs w:val="32"/>
        </w:rPr>
      </w:pPr>
    </w:p>
    <w:p w14:paraId="1D7245E5">
      <w:pPr>
        <w:adjustRightInd w:val="0"/>
        <w:snapToGrid w:val="0"/>
        <w:spacing w:line="600" w:lineRule="exact"/>
        <w:jc w:val="center"/>
        <w:rPr>
          <w:rFonts w:hint="eastAsia" w:ascii="黑体" w:hAnsi="黑体" w:eastAsia="黑体"/>
          <w:color w:val="auto"/>
          <w:szCs w:val="32"/>
        </w:rPr>
      </w:pPr>
      <w:r>
        <w:rPr>
          <w:rFonts w:hint="eastAsia" w:ascii="黑体" w:hAnsi="黑体" w:eastAsia="黑体"/>
          <w:color w:val="auto"/>
          <w:szCs w:val="32"/>
        </w:rPr>
        <w:t>湖北省科学技术厅 制</w:t>
      </w:r>
    </w:p>
    <w:p w14:paraId="7D9C5803">
      <w:pPr>
        <w:pStyle w:val="3"/>
        <w:widowControl w:val="0"/>
        <w:adjustRightInd w:val="0"/>
        <w:snapToGrid w:val="0"/>
        <w:spacing w:before="0" w:beforeAutospacing="0" w:after="0" w:afterAutospacing="0" w:line="600" w:lineRule="exact"/>
        <w:jc w:val="center"/>
        <w:rPr>
          <w:rFonts w:hint="eastAsia" w:ascii="黑体" w:hAnsi="黑体" w:eastAsia="黑体" w:cs="Times New Roman"/>
          <w:sz w:val="32"/>
          <w:szCs w:val="32"/>
        </w:rPr>
      </w:pPr>
      <w:r>
        <w:rPr>
          <w:rFonts w:hint="eastAsia" w:ascii="黑体" w:hAnsi="黑体" w:eastAsia="黑体" w:cs="Times New Roman"/>
          <w:sz w:val="32"/>
          <w:szCs w:val="32"/>
        </w:rPr>
        <w:t>二</w:t>
      </w:r>
      <w:r>
        <w:rPr>
          <w:rFonts w:hint="eastAsia" w:ascii="黑体" w:hAnsi="黑体" w:eastAsia="黑体"/>
          <w:sz w:val="32"/>
          <w:szCs w:val="32"/>
        </w:rPr>
        <w:t>〇</w:t>
      </w:r>
      <w:r>
        <w:rPr>
          <w:rFonts w:hint="eastAsia" w:ascii="黑体" w:hAnsi="黑体" w:eastAsia="黑体" w:cs="Times New Roman"/>
          <w:sz w:val="32"/>
          <w:szCs w:val="32"/>
        </w:rPr>
        <w:t>二四年</w:t>
      </w:r>
    </w:p>
    <w:p w14:paraId="0735EF7A">
      <w:pPr>
        <w:adjustRightInd w:val="0"/>
        <w:snapToGrid w:val="0"/>
        <w:spacing w:line="600" w:lineRule="exact"/>
        <w:ind w:firstLine="640" w:firstLineChars="200"/>
        <w:textAlignment w:val="center"/>
        <w:rPr>
          <w:rFonts w:hint="eastAsia" w:ascii="黑体" w:hAnsi="黑体" w:eastAsia="黑体" w:cs="CESI仿宋-GB13000"/>
          <w:b/>
          <w:bCs/>
          <w:color w:val="auto"/>
          <w:kern w:val="0"/>
          <w:szCs w:val="32"/>
          <w:lang w:bidi="ar"/>
        </w:rPr>
      </w:pPr>
      <w:r>
        <w:rPr>
          <w:rFonts w:hint="eastAsia" w:ascii="仿宋_GB2312"/>
          <w:szCs w:val="32"/>
        </w:rPr>
        <w:br w:type="page"/>
      </w:r>
      <w:r>
        <w:rPr>
          <w:rFonts w:hint="eastAsia" w:ascii="黑体" w:hAnsi="黑体" w:eastAsia="黑体"/>
          <w:color w:val="auto"/>
          <w:szCs w:val="32"/>
        </w:rPr>
        <w:t>一、年度孵化机构绩效评价指标</w:t>
      </w:r>
      <w:r>
        <w:rPr>
          <w:rFonts w:hint="eastAsia" w:ascii="黑体" w:hAnsi="黑体" w:eastAsia="黑体" w:cs="CESI黑体-GB13000"/>
          <w:color w:val="auto"/>
          <w:kern w:val="0"/>
          <w:szCs w:val="32"/>
          <w:lang w:bidi="ar"/>
        </w:rPr>
        <w:t>表</w:t>
      </w:r>
    </w:p>
    <w:tbl>
      <w:tblPr>
        <w:tblStyle w:val="4"/>
        <w:tblW w:w="926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090"/>
        <w:gridCol w:w="506"/>
        <w:gridCol w:w="4454"/>
        <w:gridCol w:w="684"/>
        <w:gridCol w:w="767"/>
        <w:gridCol w:w="767"/>
      </w:tblGrid>
      <w:tr w14:paraId="7240FA8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54" w:hRule="atLeast"/>
          <w:jc w:val="center"/>
        </w:trPr>
        <w:tc>
          <w:tcPr>
            <w:tcW w:w="2090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1CEEA578">
            <w:pPr>
              <w:widowControl/>
              <w:spacing w:line="340" w:lineRule="exact"/>
              <w:jc w:val="center"/>
              <w:textAlignment w:val="center"/>
              <w:rPr>
                <w:rFonts w:hint="eastAsia" w:ascii="黑体" w:hAnsi="黑体" w:eastAsia="黑体" w:cs="CESI仿宋-GB13000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黑体" w:hAnsi="黑体" w:eastAsia="黑体" w:cs="CESI仿宋-GB13000"/>
                <w:color w:val="auto"/>
                <w:kern w:val="0"/>
                <w:sz w:val="21"/>
                <w:szCs w:val="21"/>
              </w:rPr>
              <w:t>一级指标</w:t>
            </w:r>
          </w:p>
        </w:tc>
        <w:tc>
          <w:tcPr>
            <w:tcW w:w="4960" w:type="dxa"/>
            <w:gridSpan w:val="2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5B280B2C">
            <w:pPr>
              <w:widowControl/>
              <w:spacing w:line="340" w:lineRule="exact"/>
              <w:jc w:val="center"/>
              <w:textAlignment w:val="center"/>
              <w:rPr>
                <w:rFonts w:hint="eastAsia" w:ascii="黑体" w:hAnsi="黑体" w:eastAsia="黑体" w:cs="CESI仿宋-GB13000"/>
                <w:color w:val="auto"/>
                <w:sz w:val="21"/>
                <w:szCs w:val="21"/>
              </w:rPr>
            </w:pPr>
            <w:r>
              <w:rPr>
                <w:rFonts w:hint="eastAsia" w:ascii="黑体" w:hAnsi="黑体" w:eastAsia="黑体" w:cs="CESI仿宋-GB13000"/>
                <w:color w:val="auto"/>
                <w:kern w:val="0"/>
                <w:sz w:val="21"/>
                <w:szCs w:val="21"/>
              </w:rPr>
              <w:t>二级指标</w:t>
            </w:r>
          </w:p>
        </w:tc>
        <w:tc>
          <w:tcPr>
            <w:tcW w:w="684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582A699E">
            <w:pPr>
              <w:widowControl/>
              <w:spacing w:line="340" w:lineRule="exact"/>
              <w:jc w:val="center"/>
              <w:textAlignment w:val="center"/>
              <w:rPr>
                <w:rFonts w:hint="eastAsia" w:ascii="黑体" w:hAnsi="黑体" w:eastAsia="黑体" w:cs="CESI仿宋-GB13000"/>
                <w:color w:val="auto"/>
                <w:sz w:val="21"/>
                <w:szCs w:val="21"/>
              </w:rPr>
            </w:pPr>
            <w:r>
              <w:rPr>
                <w:rFonts w:hint="eastAsia" w:ascii="黑体" w:hAnsi="黑体" w:eastAsia="黑体" w:cs="CESI仿宋-GB13000"/>
                <w:color w:val="auto"/>
                <w:kern w:val="0"/>
                <w:sz w:val="21"/>
                <w:szCs w:val="21"/>
              </w:rPr>
              <w:t>单位</w:t>
            </w:r>
          </w:p>
        </w:tc>
        <w:tc>
          <w:tcPr>
            <w:tcW w:w="767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572D2CC5">
            <w:pPr>
              <w:widowControl/>
              <w:spacing w:line="340" w:lineRule="exact"/>
              <w:jc w:val="center"/>
              <w:textAlignment w:val="center"/>
              <w:rPr>
                <w:rFonts w:hint="eastAsia" w:ascii="黑体" w:hAnsi="黑体" w:eastAsia="黑体" w:cs="CESI仿宋-GB13000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黑体" w:hAnsi="黑体" w:eastAsia="黑体" w:cs="CESI仿宋-GB13000"/>
                <w:color w:val="auto"/>
                <w:kern w:val="0"/>
                <w:sz w:val="21"/>
                <w:szCs w:val="21"/>
              </w:rPr>
              <w:t>权重</w:t>
            </w:r>
          </w:p>
        </w:tc>
        <w:tc>
          <w:tcPr>
            <w:tcW w:w="767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08AE5939">
            <w:pPr>
              <w:widowControl/>
              <w:spacing w:line="340" w:lineRule="exact"/>
              <w:jc w:val="center"/>
              <w:textAlignment w:val="center"/>
              <w:rPr>
                <w:rFonts w:hint="eastAsia" w:ascii="黑体" w:hAnsi="黑体" w:eastAsia="黑体" w:cs="CESI仿宋-GB13000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黑体" w:hAnsi="黑体" w:eastAsia="黑体" w:cs="CESI仿宋-GB13000"/>
                <w:color w:val="auto"/>
                <w:kern w:val="0"/>
                <w:sz w:val="21"/>
                <w:szCs w:val="21"/>
              </w:rPr>
              <w:t>数量</w:t>
            </w:r>
          </w:p>
        </w:tc>
      </w:tr>
      <w:tr w14:paraId="1A7E641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54" w:hRule="atLeast"/>
          <w:jc w:val="center"/>
        </w:trPr>
        <w:tc>
          <w:tcPr>
            <w:tcW w:w="2090" w:type="dxa"/>
            <w:vMerge w:val="restart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221EA9B0">
            <w:pPr>
              <w:widowControl/>
              <w:spacing w:line="340" w:lineRule="exact"/>
              <w:jc w:val="center"/>
              <w:textAlignment w:val="center"/>
              <w:rPr>
                <w:rFonts w:hint="eastAsia" w:ascii="黑体" w:hAnsi="黑体" w:eastAsia="黑体" w:cs="CESI仿宋-GB13000"/>
                <w:color w:val="auto"/>
                <w:sz w:val="21"/>
                <w:szCs w:val="21"/>
              </w:rPr>
            </w:pPr>
            <w:bookmarkStart w:id="0" w:name="OLE_LINK1" w:colFirst="2" w:colLast="2"/>
            <w:r>
              <w:rPr>
                <w:rFonts w:hint="eastAsia" w:ascii="黑体" w:hAnsi="黑体" w:eastAsia="黑体" w:cs="CESI仿宋-GB13000"/>
                <w:color w:val="auto"/>
                <w:kern w:val="0"/>
                <w:sz w:val="21"/>
                <w:szCs w:val="21"/>
              </w:rPr>
              <w:t>一、专业服务（20分）</w:t>
            </w:r>
          </w:p>
        </w:tc>
        <w:tc>
          <w:tcPr>
            <w:tcW w:w="506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483B26A0">
            <w:pPr>
              <w:widowControl/>
              <w:spacing w:line="340" w:lineRule="exact"/>
              <w:jc w:val="center"/>
              <w:textAlignment w:val="center"/>
              <w:rPr>
                <w:rFonts w:hint="eastAsia" w:ascii="仿宋_GB2312" w:hAnsi="CESI仿宋-GB13000" w:cs="CESI仿宋-GB13000"/>
                <w:bCs/>
                <w:color w:val="auto"/>
                <w:sz w:val="21"/>
                <w:szCs w:val="21"/>
              </w:rPr>
            </w:pPr>
            <w:r>
              <w:rPr>
                <w:rFonts w:hint="eastAsia" w:ascii="仿宋_GB2312" w:hAnsi="CESI仿宋-GB13000" w:cs="CESI仿宋-GB13000"/>
                <w:bCs/>
                <w:color w:val="auto"/>
                <w:sz w:val="21"/>
                <w:szCs w:val="21"/>
              </w:rPr>
              <w:t>1.1</w:t>
            </w:r>
          </w:p>
        </w:tc>
        <w:tc>
          <w:tcPr>
            <w:tcW w:w="4454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464C04A2">
            <w:pPr>
              <w:widowControl/>
              <w:spacing w:line="340" w:lineRule="exact"/>
              <w:jc w:val="left"/>
              <w:textAlignment w:val="center"/>
              <w:rPr>
                <w:rFonts w:hint="eastAsia" w:ascii="仿宋_GB2312" w:hAnsi="CESI仿宋-GB13000" w:cs="CESI仿宋-GB13000"/>
                <w:color w:val="auto"/>
                <w:sz w:val="21"/>
                <w:szCs w:val="21"/>
              </w:rPr>
            </w:pPr>
            <w:r>
              <w:rPr>
                <w:rFonts w:hint="eastAsia" w:ascii="仿宋_GB2312" w:hAnsi="CESI仿宋-GB13000" w:cs="CESI仿宋-GB13000"/>
                <w:color w:val="auto"/>
                <w:sz w:val="21"/>
                <w:szCs w:val="21"/>
              </w:rPr>
              <w:t>专业孵化服务人员数量</w:t>
            </w:r>
          </w:p>
        </w:tc>
        <w:tc>
          <w:tcPr>
            <w:tcW w:w="684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645A8416">
            <w:pPr>
              <w:widowControl/>
              <w:spacing w:line="340" w:lineRule="exact"/>
              <w:jc w:val="center"/>
              <w:textAlignment w:val="center"/>
              <w:rPr>
                <w:rFonts w:hint="eastAsia" w:ascii="仿宋_GB2312" w:hAnsi="CESI仿宋-GB13000" w:cs="CESI仿宋-GB13000"/>
                <w:color w:val="auto"/>
                <w:sz w:val="21"/>
                <w:szCs w:val="21"/>
              </w:rPr>
            </w:pPr>
            <w:r>
              <w:rPr>
                <w:rFonts w:hint="eastAsia" w:ascii="仿宋_GB2312" w:hAnsi="CESI仿宋-GB13000" w:cs="CESI仿宋-GB13000"/>
                <w:color w:val="auto"/>
                <w:sz w:val="21"/>
                <w:szCs w:val="21"/>
              </w:rPr>
              <w:t>人</w:t>
            </w:r>
          </w:p>
        </w:tc>
        <w:tc>
          <w:tcPr>
            <w:tcW w:w="767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50DE8339">
            <w:pPr>
              <w:widowControl/>
              <w:spacing w:line="340" w:lineRule="exact"/>
              <w:jc w:val="center"/>
              <w:textAlignment w:val="center"/>
              <w:rPr>
                <w:rFonts w:hint="eastAsia" w:ascii="仿宋_GB2312" w:hAnsi="CESI仿宋-GB13000" w:cs="CESI仿宋-GB13000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CESI仿宋-GB13000" w:cs="CESI仿宋-GB13000"/>
                <w:color w:val="auto"/>
                <w:kern w:val="0"/>
                <w:sz w:val="21"/>
                <w:szCs w:val="21"/>
              </w:rPr>
              <w:t>2</w:t>
            </w:r>
          </w:p>
        </w:tc>
        <w:tc>
          <w:tcPr>
            <w:tcW w:w="767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3ED69175">
            <w:pPr>
              <w:widowControl/>
              <w:spacing w:line="340" w:lineRule="exact"/>
              <w:jc w:val="center"/>
              <w:textAlignment w:val="center"/>
              <w:rPr>
                <w:rFonts w:hint="eastAsia" w:ascii="仿宋_GB2312" w:hAnsi="CESI仿宋-GB13000" w:cs="CESI仿宋-GB13000"/>
                <w:color w:val="auto"/>
                <w:kern w:val="0"/>
                <w:sz w:val="21"/>
                <w:szCs w:val="21"/>
              </w:rPr>
            </w:pPr>
          </w:p>
        </w:tc>
      </w:tr>
      <w:tr w14:paraId="6CF39E5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54" w:hRule="atLeast"/>
          <w:jc w:val="center"/>
        </w:trPr>
        <w:tc>
          <w:tcPr>
            <w:tcW w:w="2090" w:type="dxa"/>
            <w:vMerge w:val="continue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2DE0C0DD">
            <w:pPr>
              <w:widowControl/>
              <w:spacing w:line="340" w:lineRule="exact"/>
              <w:jc w:val="left"/>
              <w:rPr>
                <w:rFonts w:hint="eastAsia" w:ascii="黑体" w:hAnsi="黑体" w:eastAsia="黑体" w:cs="CESI仿宋-GB13000"/>
                <w:color w:val="auto"/>
                <w:sz w:val="21"/>
                <w:szCs w:val="21"/>
              </w:rPr>
            </w:pPr>
          </w:p>
        </w:tc>
        <w:tc>
          <w:tcPr>
            <w:tcW w:w="506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3958F4F8">
            <w:pPr>
              <w:widowControl/>
              <w:spacing w:line="340" w:lineRule="exact"/>
              <w:jc w:val="center"/>
              <w:textAlignment w:val="center"/>
              <w:rPr>
                <w:rFonts w:hint="eastAsia" w:ascii="仿宋_GB2312" w:hAnsi="CESI仿宋-GB13000" w:cs="CESI仿宋-GB13000"/>
                <w:bCs/>
                <w:color w:val="auto"/>
                <w:sz w:val="21"/>
                <w:szCs w:val="21"/>
              </w:rPr>
            </w:pPr>
            <w:r>
              <w:rPr>
                <w:rFonts w:hint="eastAsia" w:ascii="仿宋_GB2312" w:hAnsi="CESI仿宋-GB13000" w:cs="CESI仿宋-GB13000"/>
                <w:bCs/>
                <w:color w:val="auto"/>
                <w:kern w:val="0"/>
                <w:sz w:val="21"/>
                <w:szCs w:val="21"/>
              </w:rPr>
              <w:t>1.2</w:t>
            </w:r>
          </w:p>
        </w:tc>
        <w:tc>
          <w:tcPr>
            <w:tcW w:w="4454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056F4EA7">
            <w:pPr>
              <w:widowControl/>
              <w:spacing w:line="340" w:lineRule="exact"/>
              <w:jc w:val="left"/>
              <w:textAlignment w:val="center"/>
              <w:rPr>
                <w:rFonts w:hint="eastAsia" w:ascii="仿宋_GB2312" w:hAnsi="CESI仿宋-GB13000" w:cs="CESI仿宋-GB13000"/>
                <w:color w:val="auto"/>
                <w:sz w:val="21"/>
                <w:szCs w:val="21"/>
              </w:rPr>
            </w:pPr>
            <w:r>
              <w:rPr>
                <w:rFonts w:hint="eastAsia" w:ascii="仿宋_GB2312" w:hAnsi="CESI仿宋-GB13000" w:cs="CESI仿宋-GB13000"/>
                <w:color w:val="auto"/>
                <w:kern w:val="0"/>
                <w:sz w:val="21"/>
                <w:szCs w:val="21"/>
              </w:rPr>
              <w:t>专业技术平台数量</w:t>
            </w:r>
          </w:p>
        </w:tc>
        <w:tc>
          <w:tcPr>
            <w:tcW w:w="684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4994D162">
            <w:pPr>
              <w:widowControl/>
              <w:spacing w:line="340" w:lineRule="exact"/>
              <w:jc w:val="center"/>
              <w:textAlignment w:val="center"/>
              <w:rPr>
                <w:rFonts w:hint="eastAsia" w:ascii="仿宋_GB2312" w:hAnsi="CESI仿宋-GB13000" w:cs="CESI仿宋-GB13000"/>
                <w:color w:val="auto"/>
                <w:sz w:val="21"/>
                <w:szCs w:val="21"/>
              </w:rPr>
            </w:pPr>
            <w:r>
              <w:rPr>
                <w:rFonts w:hint="eastAsia" w:ascii="仿宋_GB2312" w:hAnsi="CESI仿宋-GB13000" w:cs="CESI仿宋-GB13000"/>
                <w:color w:val="auto"/>
                <w:kern w:val="0"/>
                <w:sz w:val="21"/>
                <w:szCs w:val="21"/>
              </w:rPr>
              <w:t>个</w:t>
            </w:r>
          </w:p>
        </w:tc>
        <w:tc>
          <w:tcPr>
            <w:tcW w:w="767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1BE04558">
            <w:pPr>
              <w:widowControl/>
              <w:spacing w:line="340" w:lineRule="exact"/>
              <w:jc w:val="center"/>
              <w:textAlignment w:val="center"/>
              <w:rPr>
                <w:rFonts w:hint="eastAsia" w:ascii="仿宋_GB2312" w:hAnsi="CESI仿宋-GB13000" w:cs="CESI仿宋-GB13000"/>
                <w:color w:val="auto"/>
                <w:sz w:val="21"/>
                <w:szCs w:val="21"/>
              </w:rPr>
            </w:pPr>
            <w:r>
              <w:rPr>
                <w:rFonts w:hint="eastAsia" w:ascii="仿宋_GB2312" w:hAnsi="CESI仿宋-GB13000" w:cs="CESI仿宋-GB13000"/>
                <w:color w:val="auto"/>
                <w:sz w:val="21"/>
                <w:szCs w:val="21"/>
              </w:rPr>
              <w:t>3</w:t>
            </w:r>
          </w:p>
        </w:tc>
        <w:tc>
          <w:tcPr>
            <w:tcW w:w="767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744F5429">
            <w:pPr>
              <w:widowControl/>
              <w:spacing w:line="340" w:lineRule="exact"/>
              <w:jc w:val="center"/>
              <w:textAlignment w:val="center"/>
              <w:rPr>
                <w:rFonts w:hint="eastAsia" w:ascii="仿宋_GB2312" w:hAnsi="CESI仿宋-GB13000" w:cs="CESI仿宋-GB13000"/>
                <w:color w:val="auto"/>
                <w:sz w:val="21"/>
                <w:szCs w:val="21"/>
              </w:rPr>
            </w:pPr>
          </w:p>
        </w:tc>
      </w:tr>
      <w:tr w14:paraId="7C9694D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54" w:hRule="atLeast"/>
          <w:jc w:val="center"/>
        </w:trPr>
        <w:tc>
          <w:tcPr>
            <w:tcW w:w="2090" w:type="dxa"/>
            <w:vMerge w:val="continue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7E35555B">
            <w:pPr>
              <w:widowControl/>
              <w:spacing w:line="340" w:lineRule="exact"/>
              <w:jc w:val="left"/>
              <w:rPr>
                <w:rFonts w:hint="eastAsia" w:ascii="黑体" w:hAnsi="黑体" w:eastAsia="黑体" w:cs="CESI仿宋-GB13000"/>
                <w:color w:val="auto"/>
                <w:sz w:val="21"/>
                <w:szCs w:val="21"/>
              </w:rPr>
            </w:pPr>
          </w:p>
        </w:tc>
        <w:tc>
          <w:tcPr>
            <w:tcW w:w="506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3AB071DA">
            <w:pPr>
              <w:widowControl/>
              <w:spacing w:line="340" w:lineRule="exact"/>
              <w:jc w:val="center"/>
              <w:textAlignment w:val="center"/>
              <w:rPr>
                <w:rFonts w:hint="eastAsia" w:ascii="仿宋_GB2312" w:hAnsi="CESI仿宋-GB13000" w:cs="CESI仿宋-GB13000"/>
                <w:bCs/>
                <w:color w:val="auto"/>
                <w:sz w:val="21"/>
                <w:szCs w:val="21"/>
              </w:rPr>
            </w:pPr>
            <w:r>
              <w:rPr>
                <w:rFonts w:hint="eastAsia" w:ascii="仿宋_GB2312" w:hAnsi="CESI仿宋-GB13000" w:cs="CESI仿宋-GB13000"/>
                <w:bCs/>
                <w:color w:val="auto"/>
                <w:sz w:val="21"/>
                <w:szCs w:val="21"/>
              </w:rPr>
              <w:t>1.3</w:t>
            </w:r>
          </w:p>
        </w:tc>
        <w:tc>
          <w:tcPr>
            <w:tcW w:w="4454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42452572">
            <w:pPr>
              <w:widowControl/>
              <w:spacing w:line="340" w:lineRule="exact"/>
              <w:jc w:val="left"/>
              <w:textAlignment w:val="center"/>
              <w:rPr>
                <w:rFonts w:hint="eastAsia" w:ascii="仿宋_GB2312" w:hAnsi="CESI仿宋-GB13000" w:cs="CESI仿宋-GB13000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CESI仿宋-GB13000" w:cs="CESI仿宋-GB13000"/>
                <w:color w:val="auto"/>
                <w:kern w:val="0"/>
                <w:sz w:val="21"/>
                <w:szCs w:val="21"/>
              </w:rPr>
              <w:t>与省内外高校院所合作数量</w:t>
            </w:r>
          </w:p>
        </w:tc>
        <w:tc>
          <w:tcPr>
            <w:tcW w:w="684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2F629223">
            <w:pPr>
              <w:widowControl/>
              <w:spacing w:line="340" w:lineRule="exact"/>
              <w:jc w:val="center"/>
              <w:textAlignment w:val="center"/>
              <w:rPr>
                <w:rFonts w:hint="eastAsia" w:ascii="仿宋_GB2312" w:hAnsi="CESI仿宋-GB13000" w:cs="CESI仿宋-GB13000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CESI仿宋-GB13000" w:cs="CESI仿宋-GB13000"/>
                <w:color w:val="auto"/>
                <w:sz w:val="21"/>
                <w:szCs w:val="21"/>
              </w:rPr>
              <w:t>家</w:t>
            </w:r>
          </w:p>
        </w:tc>
        <w:tc>
          <w:tcPr>
            <w:tcW w:w="767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2B22BF78">
            <w:pPr>
              <w:widowControl/>
              <w:spacing w:line="340" w:lineRule="exact"/>
              <w:jc w:val="center"/>
              <w:textAlignment w:val="center"/>
              <w:rPr>
                <w:rFonts w:hint="eastAsia" w:ascii="仿宋_GB2312" w:hAnsi="CESI仿宋-GB13000" w:cs="CESI仿宋-GB13000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CESI仿宋-GB13000" w:cs="CESI仿宋-GB13000"/>
                <w:color w:val="auto"/>
                <w:kern w:val="0"/>
                <w:sz w:val="21"/>
                <w:szCs w:val="21"/>
              </w:rPr>
              <w:t>8</w:t>
            </w:r>
          </w:p>
        </w:tc>
        <w:tc>
          <w:tcPr>
            <w:tcW w:w="767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0423CD46">
            <w:pPr>
              <w:widowControl/>
              <w:spacing w:line="340" w:lineRule="exact"/>
              <w:jc w:val="center"/>
              <w:textAlignment w:val="center"/>
              <w:rPr>
                <w:rFonts w:hint="eastAsia" w:ascii="仿宋_GB2312" w:hAnsi="CESI仿宋-GB13000" w:cs="CESI仿宋-GB13000"/>
                <w:color w:val="auto"/>
                <w:kern w:val="0"/>
                <w:sz w:val="21"/>
                <w:szCs w:val="21"/>
              </w:rPr>
            </w:pPr>
          </w:p>
        </w:tc>
      </w:tr>
      <w:tr w14:paraId="74C5755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54" w:hRule="atLeast"/>
          <w:jc w:val="center"/>
        </w:trPr>
        <w:tc>
          <w:tcPr>
            <w:tcW w:w="2090" w:type="dxa"/>
            <w:vMerge w:val="continue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5982AB1E">
            <w:pPr>
              <w:widowControl/>
              <w:spacing w:line="340" w:lineRule="exact"/>
              <w:jc w:val="left"/>
              <w:rPr>
                <w:rFonts w:hint="eastAsia" w:ascii="黑体" w:hAnsi="黑体" w:eastAsia="黑体" w:cs="CESI仿宋-GB13000"/>
                <w:color w:val="auto"/>
                <w:sz w:val="21"/>
                <w:szCs w:val="21"/>
              </w:rPr>
            </w:pPr>
          </w:p>
        </w:tc>
        <w:tc>
          <w:tcPr>
            <w:tcW w:w="506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6370DCF5">
            <w:pPr>
              <w:widowControl/>
              <w:spacing w:line="340" w:lineRule="exact"/>
              <w:jc w:val="center"/>
              <w:textAlignment w:val="center"/>
              <w:rPr>
                <w:rFonts w:hint="eastAsia" w:ascii="仿宋_GB2312" w:hAnsi="CESI仿宋-GB13000" w:cs="CESI仿宋-GB13000"/>
                <w:bCs/>
                <w:color w:val="auto"/>
                <w:sz w:val="21"/>
                <w:szCs w:val="21"/>
              </w:rPr>
            </w:pPr>
            <w:r>
              <w:rPr>
                <w:rFonts w:hint="eastAsia" w:ascii="仿宋_GB2312" w:hAnsi="CESI仿宋-GB13000" w:cs="CESI仿宋-GB13000"/>
                <w:bCs/>
                <w:color w:val="auto"/>
                <w:sz w:val="21"/>
                <w:szCs w:val="21"/>
              </w:rPr>
              <w:t>1.4</w:t>
            </w:r>
          </w:p>
        </w:tc>
        <w:tc>
          <w:tcPr>
            <w:tcW w:w="4454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35AEF201">
            <w:pPr>
              <w:widowControl/>
              <w:spacing w:line="340" w:lineRule="exact"/>
              <w:jc w:val="left"/>
              <w:textAlignment w:val="center"/>
              <w:rPr>
                <w:rFonts w:hint="eastAsia" w:ascii="仿宋_GB2312" w:hAnsi="CESI仿宋-GB13000" w:cs="CESI仿宋-GB13000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CESI仿宋-GB13000" w:cs="CESI仿宋-GB13000"/>
                <w:color w:val="auto"/>
                <w:sz w:val="21"/>
                <w:szCs w:val="21"/>
              </w:rPr>
              <w:t>年度孵化服务活动开展数量</w:t>
            </w:r>
          </w:p>
        </w:tc>
        <w:tc>
          <w:tcPr>
            <w:tcW w:w="684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29BE952D">
            <w:pPr>
              <w:widowControl/>
              <w:spacing w:line="340" w:lineRule="exact"/>
              <w:jc w:val="center"/>
              <w:textAlignment w:val="center"/>
              <w:rPr>
                <w:rFonts w:hint="eastAsia" w:ascii="仿宋_GB2312" w:hAnsi="CESI仿宋-GB13000" w:cs="CESI仿宋-GB13000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CESI仿宋-GB13000" w:cs="CESI仿宋-GB13000"/>
                <w:color w:val="auto"/>
                <w:sz w:val="21"/>
                <w:szCs w:val="21"/>
              </w:rPr>
              <w:t>场</w:t>
            </w:r>
          </w:p>
        </w:tc>
        <w:tc>
          <w:tcPr>
            <w:tcW w:w="767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69B131EC">
            <w:pPr>
              <w:widowControl/>
              <w:spacing w:line="340" w:lineRule="exact"/>
              <w:jc w:val="center"/>
              <w:textAlignment w:val="center"/>
              <w:rPr>
                <w:rFonts w:hint="eastAsia" w:ascii="仿宋_GB2312" w:hAnsi="CESI仿宋-GB13000" w:cs="CESI仿宋-GB13000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CESI仿宋-GB13000" w:cs="CESI仿宋-GB13000"/>
                <w:color w:val="auto"/>
                <w:kern w:val="0"/>
                <w:sz w:val="21"/>
                <w:szCs w:val="21"/>
              </w:rPr>
              <w:t>7</w:t>
            </w:r>
          </w:p>
        </w:tc>
        <w:tc>
          <w:tcPr>
            <w:tcW w:w="767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4B8E0A7E">
            <w:pPr>
              <w:widowControl/>
              <w:spacing w:line="340" w:lineRule="exact"/>
              <w:jc w:val="center"/>
              <w:textAlignment w:val="center"/>
              <w:rPr>
                <w:rFonts w:hint="eastAsia" w:ascii="仿宋_GB2312" w:hAnsi="CESI仿宋-GB13000" w:cs="CESI仿宋-GB13000"/>
                <w:color w:val="auto"/>
                <w:kern w:val="0"/>
                <w:sz w:val="21"/>
                <w:szCs w:val="21"/>
              </w:rPr>
            </w:pPr>
          </w:p>
        </w:tc>
      </w:tr>
      <w:tr w14:paraId="5EB2609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54" w:hRule="atLeast"/>
          <w:jc w:val="center"/>
        </w:trPr>
        <w:tc>
          <w:tcPr>
            <w:tcW w:w="2090" w:type="dxa"/>
            <w:vMerge w:val="restart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323ADE0B">
            <w:pPr>
              <w:widowControl/>
              <w:spacing w:line="340" w:lineRule="exact"/>
              <w:jc w:val="center"/>
              <w:textAlignment w:val="center"/>
              <w:rPr>
                <w:rFonts w:hint="eastAsia" w:ascii="黑体" w:hAnsi="黑体" w:eastAsia="黑体" w:cs="CESI仿宋-GB13000"/>
                <w:color w:val="auto"/>
                <w:sz w:val="21"/>
                <w:szCs w:val="21"/>
              </w:rPr>
            </w:pPr>
            <w:r>
              <w:rPr>
                <w:rFonts w:hint="eastAsia" w:ascii="黑体" w:hAnsi="黑体" w:eastAsia="黑体" w:cs="CESI仿宋-GB13000"/>
                <w:color w:val="auto"/>
                <w:kern w:val="0"/>
                <w:sz w:val="21"/>
                <w:szCs w:val="21"/>
              </w:rPr>
              <w:t>二、资金服务（15分）</w:t>
            </w:r>
          </w:p>
        </w:tc>
        <w:tc>
          <w:tcPr>
            <w:tcW w:w="506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209DAA97">
            <w:pPr>
              <w:widowControl/>
              <w:spacing w:line="340" w:lineRule="exact"/>
              <w:jc w:val="center"/>
              <w:textAlignment w:val="center"/>
              <w:rPr>
                <w:rFonts w:hint="eastAsia" w:ascii="仿宋_GB2312" w:hAnsi="CESI仿宋-GB13000" w:cs="CESI仿宋-GB13000"/>
                <w:bCs/>
                <w:color w:val="auto"/>
                <w:sz w:val="21"/>
                <w:szCs w:val="21"/>
              </w:rPr>
            </w:pPr>
            <w:r>
              <w:rPr>
                <w:rFonts w:hint="eastAsia" w:ascii="仿宋_GB2312" w:hAnsi="CESI仿宋-GB13000" w:cs="CESI仿宋-GB13000"/>
                <w:bCs/>
                <w:color w:val="auto"/>
                <w:sz w:val="21"/>
                <w:szCs w:val="21"/>
              </w:rPr>
              <w:t>2.1</w:t>
            </w:r>
          </w:p>
        </w:tc>
        <w:tc>
          <w:tcPr>
            <w:tcW w:w="4454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7B6F02A4">
            <w:pPr>
              <w:widowControl/>
              <w:spacing w:line="340" w:lineRule="exact"/>
              <w:jc w:val="left"/>
              <w:textAlignment w:val="center"/>
              <w:rPr>
                <w:rFonts w:hint="eastAsia" w:ascii="仿宋_GB2312" w:hAnsi="CESI仿宋-GB13000" w:cs="CESI仿宋-GB13000"/>
                <w:color w:val="auto"/>
                <w:sz w:val="21"/>
                <w:szCs w:val="21"/>
              </w:rPr>
            </w:pPr>
            <w:r>
              <w:rPr>
                <w:rFonts w:hint="eastAsia" w:ascii="仿宋_GB2312" w:hAnsi="CESI仿宋-GB13000" w:cs="CESI仿宋-GB13000"/>
                <w:color w:val="auto"/>
                <w:sz w:val="21"/>
                <w:szCs w:val="21"/>
              </w:rPr>
              <w:t>自有种子资金总额（金额不低于100万元）</w:t>
            </w:r>
          </w:p>
        </w:tc>
        <w:tc>
          <w:tcPr>
            <w:tcW w:w="684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228E5AAF">
            <w:pPr>
              <w:widowControl/>
              <w:spacing w:line="340" w:lineRule="exact"/>
              <w:jc w:val="center"/>
              <w:textAlignment w:val="center"/>
              <w:rPr>
                <w:rFonts w:hint="eastAsia" w:ascii="仿宋_GB2312" w:hAnsi="CESI仿宋-GB13000" w:cs="CESI仿宋-GB13000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CESI仿宋-GB13000" w:cs="CESI仿宋-GB13000"/>
                <w:color w:val="auto"/>
                <w:kern w:val="0"/>
                <w:sz w:val="21"/>
                <w:szCs w:val="21"/>
              </w:rPr>
              <w:t>万元</w:t>
            </w:r>
          </w:p>
        </w:tc>
        <w:tc>
          <w:tcPr>
            <w:tcW w:w="767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7A34DF9E">
            <w:pPr>
              <w:widowControl/>
              <w:spacing w:line="340" w:lineRule="exact"/>
              <w:jc w:val="center"/>
              <w:textAlignment w:val="center"/>
              <w:rPr>
                <w:rFonts w:hint="eastAsia" w:ascii="仿宋_GB2312" w:hAnsi="CESI仿宋-GB13000" w:cs="CESI仿宋-GB13000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CESI仿宋-GB13000" w:cs="CESI仿宋-GB13000"/>
                <w:color w:val="auto"/>
                <w:kern w:val="0"/>
                <w:sz w:val="21"/>
                <w:szCs w:val="21"/>
              </w:rPr>
              <w:t>3</w:t>
            </w:r>
          </w:p>
        </w:tc>
        <w:tc>
          <w:tcPr>
            <w:tcW w:w="767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2EAF0D6C">
            <w:pPr>
              <w:widowControl/>
              <w:spacing w:line="340" w:lineRule="exact"/>
              <w:jc w:val="center"/>
              <w:textAlignment w:val="center"/>
              <w:rPr>
                <w:rFonts w:hint="eastAsia" w:ascii="仿宋_GB2312" w:hAnsi="CESI仿宋-GB13000" w:cs="CESI仿宋-GB13000"/>
                <w:color w:val="auto"/>
                <w:kern w:val="0"/>
                <w:sz w:val="21"/>
                <w:szCs w:val="21"/>
              </w:rPr>
            </w:pPr>
          </w:p>
        </w:tc>
      </w:tr>
      <w:tr w14:paraId="0D32CC1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54" w:hRule="atLeast"/>
          <w:jc w:val="center"/>
        </w:trPr>
        <w:tc>
          <w:tcPr>
            <w:tcW w:w="2090" w:type="dxa"/>
            <w:vMerge w:val="continue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45489A3F">
            <w:pPr>
              <w:widowControl/>
              <w:spacing w:line="340" w:lineRule="exact"/>
              <w:jc w:val="center"/>
              <w:rPr>
                <w:rFonts w:hint="eastAsia" w:ascii="黑体" w:hAnsi="黑体" w:eastAsia="黑体" w:cs="CESI仿宋-GB13000"/>
                <w:color w:val="auto"/>
                <w:sz w:val="21"/>
                <w:szCs w:val="21"/>
              </w:rPr>
            </w:pPr>
          </w:p>
        </w:tc>
        <w:tc>
          <w:tcPr>
            <w:tcW w:w="506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696E685D">
            <w:pPr>
              <w:widowControl/>
              <w:spacing w:line="340" w:lineRule="exact"/>
              <w:jc w:val="center"/>
              <w:textAlignment w:val="center"/>
              <w:rPr>
                <w:rFonts w:hint="eastAsia" w:ascii="仿宋_GB2312" w:hAnsi="CESI仿宋-GB13000" w:cs="CESI仿宋-GB13000"/>
                <w:bCs/>
                <w:color w:val="auto"/>
                <w:sz w:val="21"/>
                <w:szCs w:val="21"/>
              </w:rPr>
            </w:pPr>
            <w:r>
              <w:rPr>
                <w:rFonts w:hint="eastAsia" w:ascii="仿宋_GB2312" w:hAnsi="CESI仿宋-GB13000" w:cs="CESI仿宋-GB13000"/>
                <w:bCs/>
                <w:color w:val="auto"/>
                <w:sz w:val="21"/>
                <w:szCs w:val="21"/>
              </w:rPr>
              <w:t>2.2</w:t>
            </w:r>
          </w:p>
        </w:tc>
        <w:tc>
          <w:tcPr>
            <w:tcW w:w="4454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00258DE8">
            <w:pPr>
              <w:widowControl/>
              <w:spacing w:line="340" w:lineRule="exact"/>
              <w:jc w:val="left"/>
              <w:textAlignment w:val="center"/>
              <w:rPr>
                <w:rFonts w:hint="eastAsia" w:ascii="仿宋_GB2312" w:hAnsi="CESI仿宋-GB13000" w:cs="CESI仿宋-GB13000"/>
                <w:color w:val="auto"/>
                <w:sz w:val="21"/>
                <w:szCs w:val="21"/>
              </w:rPr>
            </w:pPr>
            <w:r>
              <w:rPr>
                <w:rFonts w:hint="eastAsia" w:ascii="仿宋_GB2312" w:hAnsi="CESI仿宋-GB13000" w:cs="CESI仿宋-GB13000"/>
                <w:color w:val="auto"/>
                <w:sz w:val="21"/>
                <w:szCs w:val="21"/>
              </w:rPr>
              <w:t>合作设立的孵化资金中出资额（合作的孵化资金总额不低于100万元）</w:t>
            </w:r>
          </w:p>
        </w:tc>
        <w:tc>
          <w:tcPr>
            <w:tcW w:w="684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4F3DDCA8">
            <w:pPr>
              <w:widowControl/>
              <w:spacing w:line="340" w:lineRule="exact"/>
              <w:jc w:val="center"/>
              <w:textAlignment w:val="center"/>
              <w:rPr>
                <w:rFonts w:hint="eastAsia" w:ascii="仿宋_GB2312" w:hAnsi="CESI仿宋-GB13000" w:cs="CESI仿宋-GB13000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CESI仿宋-GB13000" w:cs="CESI仿宋-GB13000"/>
                <w:color w:val="auto"/>
                <w:kern w:val="0"/>
                <w:sz w:val="21"/>
                <w:szCs w:val="21"/>
              </w:rPr>
              <w:t>万元</w:t>
            </w:r>
          </w:p>
        </w:tc>
        <w:tc>
          <w:tcPr>
            <w:tcW w:w="767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609B1C94">
            <w:pPr>
              <w:widowControl/>
              <w:spacing w:line="340" w:lineRule="exact"/>
              <w:jc w:val="center"/>
              <w:textAlignment w:val="center"/>
              <w:rPr>
                <w:rFonts w:hint="eastAsia" w:ascii="仿宋_GB2312" w:hAnsi="CESI仿宋-GB13000" w:cs="CESI仿宋-GB13000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CESI仿宋-GB13000" w:cs="CESI仿宋-GB13000"/>
                <w:color w:val="auto"/>
                <w:kern w:val="0"/>
                <w:sz w:val="21"/>
                <w:szCs w:val="21"/>
              </w:rPr>
              <w:t>2</w:t>
            </w:r>
          </w:p>
        </w:tc>
        <w:tc>
          <w:tcPr>
            <w:tcW w:w="767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20B417B2">
            <w:pPr>
              <w:widowControl/>
              <w:spacing w:line="340" w:lineRule="exact"/>
              <w:jc w:val="center"/>
              <w:textAlignment w:val="center"/>
              <w:rPr>
                <w:rFonts w:hint="eastAsia" w:ascii="仿宋_GB2312" w:hAnsi="CESI仿宋-GB13000" w:cs="CESI仿宋-GB13000"/>
                <w:color w:val="auto"/>
                <w:kern w:val="0"/>
                <w:sz w:val="21"/>
                <w:szCs w:val="21"/>
              </w:rPr>
            </w:pPr>
          </w:p>
        </w:tc>
      </w:tr>
      <w:tr w14:paraId="0AB9789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54" w:hRule="atLeast"/>
          <w:jc w:val="center"/>
        </w:trPr>
        <w:tc>
          <w:tcPr>
            <w:tcW w:w="2090" w:type="dxa"/>
            <w:vMerge w:val="continue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67667593">
            <w:pPr>
              <w:widowControl/>
              <w:spacing w:line="340" w:lineRule="exact"/>
              <w:jc w:val="center"/>
              <w:rPr>
                <w:rFonts w:hint="eastAsia" w:ascii="黑体" w:hAnsi="黑体" w:eastAsia="黑体" w:cs="CESI仿宋-GB13000"/>
                <w:color w:val="auto"/>
                <w:sz w:val="21"/>
                <w:szCs w:val="21"/>
              </w:rPr>
            </w:pPr>
          </w:p>
        </w:tc>
        <w:tc>
          <w:tcPr>
            <w:tcW w:w="506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184691CF">
            <w:pPr>
              <w:widowControl/>
              <w:spacing w:line="340" w:lineRule="exact"/>
              <w:jc w:val="center"/>
              <w:textAlignment w:val="center"/>
              <w:rPr>
                <w:rFonts w:hint="eastAsia" w:ascii="仿宋_GB2312" w:hAnsi="CESI仿宋-GB13000" w:cs="CESI仿宋-GB13000"/>
                <w:bCs/>
                <w:color w:val="auto"/>
                <w:sz w:val="21"/>
                <w:szCs w:val="21"/>
              </w:rPr>
            </w:pPr>
            <w:r>
              <w:rPr>
                <w:rFonts w:hint="eastAsia" w:ascii="仿宋_GB2312" w:hAnsi="CESI仿宋-GB13000" w:cs="CESI仿宋-GB13000"/>
                <w:bCs/>
                <w:color w:val="auto"/>
                <w:sz w:val="21"/>
                <w:szCs w:val="21"/>
              </w:rPr>
              <w:t>2.3</w:t>
            </w:r>
          </w:p>
        </w:tc>
        <w:tc>
          <w:tcPr>
            <w:tcW w:w="4454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725A3974">
            <w:pPr>
              <w:widowControl/>
              <w:spacing w:line="340" w:lineRule="exact"/>
              <w:jc w:val="left"/>
              <w:textAlignment w:val="center"/>
              <w:rPr>
                <w:rFonts w:hint="eastAsia" w:ascii="仿宋_GB2312" w:hAnsi="CESI仿宋-GB13000" w:cs="CESI仿宋-GB13000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CESI仿宋-GB13000" w:cs="CESI仿宋-GB13000"/>
                <w:color w:val="auto"/>
                <w:sz w:val="21"/>
                <w:szCs w:val="21"/>
              </w:rPr>
              <w:t>年度获得股权投资的在孵企业数量（单笔获得投资金额不低于30万元）</w:t>
            </w:r>
          </w:p>
        </w:tc>
        <w:tc>
          <w:tcPr>
            <w:tcW w:w="684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768733D9">
            <w:pPr>
              <w:widowControl/>
              <w:spacing w:line="340" w:lineRule="exact"/>
              <w:jc w:val="center"/>
              <w:textAlignment w:val="center"/>
              <w:rPr>
                <w:rFonts w:hint="eastAsia" w:ascii="仿宋_GB2312" w:hAnsi="CESI仿宋-GB13000" w:cs="CESI仿宋-GB13000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CESI仿宋-GB13000" w:cs="CESI仿宋-GB13000"/>
                <w:color w:val="auto"/>
                <w:kern w:val="0"/>
                <w:sz w:val="21"/>
                <w:szCs w:val="21"/>
              </w:rPr>
              <w:t>家</w:t>
            </w:r>
          </w:p>
        </w:tc>
        <w:tc>
          <w:tcPr>
            <w:tcW w:w="767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545E3365">
            <w:pPr>
              <w:widowControl/>
              <w:spacing w:line="340" w:lineRule="exact"/>
              <w:jc w:val="center"/>
              <w:textAlignment w:val="center"/>
              <w:rPr>
                <w:rFonts w:hint="eastAsia" w:ascii="仿宋_GB2312" w:hAnsi="CESI仿宋-GB13000" w:cs="CESI仿宋-GB13000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CESI仿宋-GB13000" w:cs="CESI仿宋-GB13000"/>
                <w:color w:val="auto"/>
                <w:kern w:val="0"/>
                <w:sz w:val="21"/>
                <w:szCs w:val="21"/>
              </w:rPr>
              <w:t>10</w:t>
            </w:r>
          </w:p>
        </w:tc>
        <w:tc>
          <w:tcPr>
            <w:tcW w:w="767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0A80406E">
            <w:pPr>
              <w:widowControl/>
              <w:spacing w:line="340" w:lineRule="exact"/>
              <w:jc w:val="center"/>
              <w:textAlignment w:val="center"/>
              <w:rPr>
                <w:rFonts w:hint="eastAsia" w:ascii="仿宋_GB2312" w:hAnsi="CESI仿宋-GB13000" w:cs="CESI仿宋-GB13000"/>
                <w:color w:val="auto"/>
                <w:kern w:val="0"/>
                <w:sz w:val="21"/>
                <w:szCs w:val="21"/>
              </w:rPr>
            </w:pPr>
          </w:p>
        </w:tc>
      </w:tr>
      <w:tr w14:paraId="3126B6E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54" w:hRule="atLeast"/>
          <w:jc w:val="center"/>
        </w:trPr>
        <w:tc>
          <w:tcPr>
            <w:tcW w:w="2090" w:type="dxa"/>
            <w:vMerge w:val="restart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300660BB">
            <w:pPr>
              <w:widowControl/>
              <w:spacing w:line="340" w:lineRule="exact"/>
              <w:textAlignment w:val="center"/>
              <w:rPr>
                <w:rFonts w:hint="eastAsia" w:ascii="黑体" w:hAnsi="黑体" w:eastAsia="黑体" w:cs="CESI仿宋-GB13000"/>
                <w:color w:val="auto"/>
                <w:sz w:val="21"/>
                <w:szCs w:val="21"/>
              </w:rPr>
            </w:pPr>
            <w:r>
              <w:rPr>
                <w:rFonts w:hint="eastAsia" w:ascii="黑体" w:hAnsi="黑体" w:eastAsia="黑体" w:cs="CESI仿宋-GB13000"/>
                <w:color w:val="auto"/>
                <w:kern w:val="0"/>
                <w:sz w:val="21"/>
                <w:szCs w:val="21"/>
              </w:rPr>
              <w:t>三、孵化绩效（50分）</w:t>
            </w:r>
          </w:p>
        </w:tc>
        <w:tc>
          <w:tcPr>
            <w:tcW w:w="506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2C7D9192">
            <w:pPr>
              <w:widowControl/>
              <w:spacing w:line="340" w:lineRule="exact"/>
              <w:jc w:val="center"/>
              <w:textAlignment w:val="center"/>
              <w:rPr>
                <w:rFonts w:hint="eastAsia" w:ascii="仿宋_GB2312" w:hAnsi="CESI仿宋-GB13000" w:cs="CESI仿宋-GB13000"/>
                <w:bCs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CESI仿宋-GB13000" w:cs="CESI仿宋-GB13000"/>
                <w:bCs/>
                <w:color w:val="auto"/>
                <w:kern w:val="0"/>
                <w:sz w:val="21"/>
                <w:szCs w:val="21"/>
              </w:rPr>
              <w:t>3.1</w:t>
            </w:r>
          </w:p>
        </w:tc>
        <w:tc>
          <w:tcPr>
            <w:tcW w:w="4454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54001A91">
            <w:pPr>
              <w:widowControl/>
              <w:spacing w:line="340" w:lineRule="exact"/>
              <w:jc w:val="left"/>
              <w:textAlignment w:val="center"/>
              <w:rPr>
                <w:rFonts w:hint="eastAsia" w:ascii="仿宋_GB2312" w:hAnsi="CESI仿宋-GB13000" w:cs="CESI仿宋-GB13000"/>
                <w:color w:val="auto"/>
                <w:sz w:val="21"/>
                <w:szCs w:val="21"/>
              </w:rPr>
            </w:pPr>
            <w:r>
              <w:rPr>
                <w:rFonts w:hint="eastAsia" w:ascii="仿宋_GB2312" w:hAnsi="CESI仿宋-GB13000" w:cs="CESI仿宋-GB13000"/>
                <w:color w:val="auto"/>
                <w:sz w:val="21"/>
                <w:szCs w:val="21"/>
              </w:rPr>
              <w:t>在孵企业数量</w:t>
            </w:r>
          </w:p>
        </w:tc>
        <w:tc>
          <w:tcPr>
            <w:tcW w:w="684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36761431">
            <w:pPr>
              <w:widowControl/>
              <w:spacing w:line="340" w:lineRule="exact"/>
              <w:jc w:val="center"/>
              <w:textAlignment w:val="center"/>
              <w:rPr>
                <w:rFonts w:hint="eastAsia" w:ascii="仿宋_GB2312" w:hAnsi="CESI仿宋-GB13000" w:cs="CESI仿宋-GB13000"/>
                <w:color w:val="auto"/>
                <w:sz w:val="21"/>
                <w:szCs w:val="21"/>
              </w:rPr>
            </w:pPr>
            <w:r>
              <w:rPr>
                <w:rFonts w:hint="eastAsia" w:ascii="仿宋_GB2312" w:hAnsi="CESI仿宋-GB13000" w:cs="CESI仿宋-GB13000"/>
                <w:color w:val="auto"/>
                <w:sz w:val="21"/>
                <w:szCs w:val="21"/>
              </w:rPr>
              <w:t>家</w:t>
            </w:r>
          </w:p>
        </w:tc>
        <w:tc>
          <w:tcPr>
            <w:tcW w:w="767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5B019E06">
            <w:pPr>
              <w:widowControl/>
              <w:spacing w:line="340" w:lineRule="exact"/>
              <w:jc w:val="center"/>
              <w:textAlignment w:val="center"/>
              <w:rPr>
                <w:rFonts w:hint="eastAsia" w:ascii="仿宋_GB2312" w:hAnsi="CESI仿宋-GB13000" w:cs="CESI仿宋-GB13000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CESI仿宋-GB13000" w:cs="CESI仿宋-GB13000"/>
                <w:color w:val="auto"/>
                <w:kern w:val="0"/>
                <w:sz w:val="21"/>
                <w:szCs w:val="21"/>
              </w:rPr>
              <w:t>4</w:t>
            </w:r>
          </w:p>
        </w:tc>
        <w:tc>
          <w:tcPr>
            <w:tcW w:w="767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6CC787C2">
            <w:pPr>
              <w:widowControl/>
              <w:spacing w:line="340" w:lineRule="exact"/>
              <w:jc w:val="center"/>
              <w:textAlignment w:val="center"/>
              <w:rPr>
                <w:rFonts w:hint="eastAsia" w:ascii="仿宋_GB2312" w:hAnsi="CESI仿宋-GB13000" w:cs="CESI仿宋-GB13000"/>
                <w:color w:val="auto"/>
                <w:kern w:val="0"/>
                <w:sz w:val="21"/>
                <w:szCs w:val="21"/>
              </w:rPr>
            </w:pPr>
          </w:p>
        </w:tc>
      </w:tr>
      <w:tr w14:paraId="0E9DA56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54" w:hRule="atLeast"/>
          <w:jc w:val="center"/>
        </w:trPr>
        <w:tc>
          <w:tcPr>
            <w:tcW w:w="2090" w:type="dxa"/>
            <w:vMerge w:val="continue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439B2041">
            <w:pPr>
              <w:widowControl/>
              <w:spacing w:line="340" w:lineRule="exact"/>
              <w:jc w:val="center"/>
              <w:textAlignment w:val="center"/>
              <w:rPr>
                <w:rFonts w:hint="eastAsia" w:ascii="黑体" w:hAnsi="黑体" w:eastAsia="黑体" w:cs="CESI仿宋-GB13000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506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32BDDACC">
            <w:pPr>
              <w:widowControl/>
              <w:spacing w:line="340" w:lineRule="exact"/>
              <w:jc w:val="center"/>
              <w:textAlignment w:val="center"/>
              <w:rPr>
                <w:rFonts w:hint="eastAsia" w:ascii="仿宋_GB2312" w:hAnsi="CESI仿宋-GB13000" w:cs="CESI仿宋-GB13000"/>
                <w:bCs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CESI仿宋-GB13000" w:cs="CESI仿宋-GB13000"/>
                <w:bCs/>
                <w:color w:val="auto"/>
                <w:kern w:val="0"/>
                <w:sz w:val="21"/>
                <w:szCs w:val="21"/>
              </w:rPr>
              <w:t>3.2</w:t>
            </w:r>
          </w:p>
        </w:tc>
        <w:tc>
          <w:tcPr>
            <w:tcW w:w="4454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2D577C4B">
            <w:pPr>
              <w:widowControl/>
              <w:spacing w:line="340" w:lineRule="exact"/>
              <w:jc w:val="left"/>
              <w:textAlignment w:val="center"/>
              <w:rPr>
                <w:rFonts w:hint="eastAsia" w:ascii="仿宋_GB2312" w:hAnsi="CESI仿宋-GB13000" w:cs="CESI仿宋-GB13000"/>
                <w:color w:val="auto"/>
                <w:sz w:val="21"/>
                <w:szCs w:val="21"/>
              </w:rPr>
            </w:pPr>
            <w:r>
              <w:rPr>
                <w:rFonts w:hint="eastAsia" w:ascii="仿宋_GB2312" w:hAnsi="CESI仿宋-GB13000" w:cs="CESI仿宋-GB13000"/>
                <w:color w:val="auto"/>
                <w:sz w:val="21"/>
                <w:szCs w:val="21"/>
              </w:rPr>
              <w:t>年度新注册在孵企业数量</w:t>
            </w:r>
          </w:p>
        </w:tc>
        <w:tc>
          <w:tcPr>
            <w:tcW w:w="684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4297667D">
            <w:pPr>
              <w:widowControl/>
              <w:spacing w:line="340" w:lineRule="exact"/>
              <w:jc w:val="center"/>
              <w:textAlignment w:val="center"/>
              <w:rPr>
                <w:rFonts w:hint="eastAsia" w:ascii="仿宋_GB2312" w:hAnsi="CESI仿宋-GB13000" w:cs="CESI仿宋-GB13000"/>
                <w:color w:val="auto"/>
                <w:sz w:val="21"/>
                <w:szCs w:val="21"/>
              </w:rPr>
            </w:pPr>
            <w:r>
              <w:rPr>
                <w:rFonts w:hint="eastAsia" w:ascii="仿宋_GB2312" w:hAnsi="CESI仿宋-GB13000" w:cs="CESI仿宋-GB13000"/>
                <w:color w:val="auto"/>
                <w:sz w:val="21"/>
                <w:szCs w:val="21"/>
              </w:rPr>
              <w:t>家</w:t>
            </w:r>
          </w:p>
        </w:tc>
        <w:tc>
          <w:tcPr>
            <w:tcW w:w="767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3529C552">
            <w:pPr>
              <w:widowControl/>
              <w:spacing w:line="340" w:lineRule="exact"/>
              <w:jc w:val="center"/>
              <w:textAlignment w:val="center"/>
              <w:rPr>
                <w:rFonts w:hint="eastAsia" w:ascii="仿宋_GB2312" w:hAnsi="CESI仿宋-GB13000" w:cs="CESI仿宋-GB13000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CESI仿宋-GB13000" w:cs="CESI仿宋-GB13000"/>
                <w:color w:val="auto"/>
                <w:kern w:val="0"/>
                <w:sz w:val="21"/>
                <w:szCs w:val="21"/>
              </w:rPr>
              <w:t>8</w:t>
            </w:r>
          </w:p>
        </w:tc>
        <w:tc>
          <w:tcPr>
            <w:tcW w:w="767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364C6E99">
            <w:pPr>
              <w:widowControl/>
              <w:spacing w:line="340" w:lineRule="exact"/>
              <w:jc w:val="center"/>
              <w:textAlignment w:val="center"/>
              <w:rPr>
                <w:rFonts w:hint="eastAsia" w:ascii="仿宋_GB2312" w:hAnsi="CESI仿宋-GB13000" w:cs="CESI仿宋-GB13000"/>
                <w:color w:val="auto"/>
                <w:kern w:val="0"/>
                <w:sz w:val="21"/>
                <w:szCs w:val="21"/>
              </w:rPr>
            </w:pPr>
          </w:p>
        </w:tc>
      </w:tr>
      <w:tr w14:paraId="0306DEA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54" w:hRule="atLeast"/>
          <w:jc w:val="center"/>
        </w:trPr>
        <w:tc>
          <w:tcPr>
            <w:tcW w:w="2090" w:type="dxa"/>
            <w:vMerge w:val="continue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48BB070E">
            <w:pPr>
              <w:widowControl/>
              <w:spacing w:line="340" w:lineRule="exact"/>
              <w:jc w:val="center"/>
              <w:textAlignment w:val="center"/>
              <w:rPr>
                <w:rFonts w:hint="eastAsia" w:ascii="黑体" w:hAnsi="黑体" w:eastAsia="黑体" w:cs="CESI仿宋-GB13000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506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5616A66F">
            <w:pPr>
              <w:widowControl/>
              <w:spacing w:line="340" w:lineRule="exact"/>
              <w:jc w:val="center"/>
              <w:textAlignment w:val="center"/>
              <w:rPr>
                <w:rFonts w:hint="eastAsia" w:ascii="仿宋_GB2312" w:hAnsi="CESI仿宋-GB13000" w:cs="CESI仿宋-GB13000"/>
                <w:bCs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CESI仿宋-GB13000" w:cs="CESI仿宋-GB13000"/>
                <w:bCs/>
                <w:color w:val="auto"/>
                <w:kern w:val="0"/>
                <w:sz w:val="21"/>
                <w:szCs w:val="21"/>
              </w:rPr>
              <w:t>3.3</w:t>
            </w:r>
          </w:p>
        </w:tc>
        <w:tc>
          <w:tcPr>
            <w:tcW w:w="4454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5ADE0300">
            <w:pPr>
              <w:widowControl/>
              <w:spacing w:line="340" w:lineRule="exact"/>
              <w:jc w:val="left"/>
              <w:textAlignment w:val="center"/>
              <w:rPr>
                <w:rFonts w:hint="eastAsia" w:ascii="仿宋_GB2312" w:hAnsi="CESI仿宋-GB13000" w:cs="CESI仿宋-GB13000"/>
                <w:color w:val="auto"/>
                <w:sz w:val="21"/>
                <w:szCs w:val="21"/>
              </w:rPr>
            </w:pPr>
            <w:r>
              <w:rPr>
                <w:rFonts w:hint="eastAsia" w:ascii="仿宋_GB2312" w:hAnsi="CESI仿宋-GB13000" w:cs="CESI仿宋-GB13000"/>
                <w:color w:val="auto"/>
                <w:sz w:val="21"/>
                <w:szCs w:val="21"/>
              </w:rPr>
              <w:t>在孵企业中高校院所科技人员创办的企业数量</w:t>
            </w:r>
          </w:p>
        </w:tc>
        <w:tc>
          <w:tcPr>
            <w:tcW w:w="684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5A42F580">
            <w:pPr>
              <w:widowControl/>
              <w:spacing w:line="340" w:lineRule="exact"/>
              <w:jc w:val="center"/>
              <w:textAlignment w:val="center"/>
              <w:rPr>
                <w:rFonts w:hint="eastAsia" w:ascii="仿宋_GB2312" w:hAnsi="CESI仿宋-GB13000" w:cs="CESI仿宋-GB13000"/>
                <w:color w:val="auto"/>
                <w:sz w:val="21"/>
                <w:szCs w:val="21"/>
              </w:rPr>
            </w:pPr>
            <w:r>
              <w:rPr>
                <w:rFonts w:hint="eastAsia" w:ascii="仿宋_GB2312" w:hAnsi="CESI仿宋-GB13000" w:cs="CESI仿宋-GB13000"/>
                <w:color w:val="auto"/>
                <w:sz w:val="21"/>
                <w:szCs w:val="21"/>
              </w:rPr>
              <w:t>家</w:t>
            </w:r>
          </w:p>
        </w:tc>
        <w:tc>
          <w:tcPr>
            <w:tcW w:w="767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71B9FA8E">
            <w:pPr>
              <w:widowControl/>
              <w:spacing w:line="340" w:lineRule="exact"/>
              <w:jc w:val="center"/>
              <w:textAlignment w:val="center"/>
              <w:rPr>
                <w:rFonts w:hint="eastAsia" w:ascii="仿宋_GB2312" w:hAnsi="CESI仿宋-GB13000" w:cs="CESI仿宋-GB13000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CESI仿宋-GB13000" w:cs="CESI仿宋-GB13000"/>
                <w:color w:val="auto"/>
                <w:kern w:val="0"/>
                <w:sz w:val="21"/>
                <w:szCs w:val="21"/>
              </w:rPr>
              <w:t>3</w:t>
            </w:r>
          </w:p>
        </w:tc>
        <w:tc>
          <w:tcPr>
            <w:tcW w:w="767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3AA993C1">
            <w:pPr>
              <w:widowControl/>
              <w:spacing w:line="340" w:lineRule="exact"/>
              <w:jc w:val="center"/>
              <w:textAlignment w:val="center"/>
              <w:rPr>
                <w:rFonts w:hint="eastAsia" w:ascii="仿宋_GB2312" w:hAnsi="CESI仿宋-GB13000" w:cs="CESI仿宋-GB13000"/>
                <w:color w:val="auto"/>
                <w:kern w:val="0"/>
                <w:sz w:val="21"/>
                <w:szCs w:val="21"/>
              </w:rPr>
            </w:pPr>
          </w:p>
        </w:tc>
      </w:tr>
      <w:tr w14:paraId="5B6FCA2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54" w:hRule="atLeast"/>
          <w:jc w:val="center"/>
        </w:trPr>
        <w:tc>
          <w:tcPr>
            <w:tcW w:w="2090" w:type="dxa"/>
            <w:vMerge w:val="continue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09309EBC">
            <w:pPr>
              <w:widowControl/>
              <w:spacing w:line="340" w:lineRule="exact"/>
              <w:jc w:val="center"/>
              <w:textAlignment w:val="center"/>
              <w:rPr>
                <w:rFonts w:hint="eastAsia" w:ascii="黑体" w:hAnsi="黑体" w:eastAsia="黑体" w:cs="CESI仿宋-GB13000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506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7E69DBD0">
            <w:pPr>
              <w:widowControl/>
              <w:spacing w:line="340" w:lineRule="exact"/>
              <w:jc w:val="center"/>
              <w:textAlignment w:val="center"/>
              <w:rPr>
                <w:rFonts w:hint="eastAsia" w:ascii="仿宋_GB2312" w:hAnsi="CESI仿宋-GB13000" w:cs="CESI仿宋-GB13000"/>
                <w:bCs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CESI仿宋-GB13000" w:cs="CESI仿宋-GB13000"/>
                <w:bCs/>
                <w:color w:val="auto"/>
                <w:kern w:val="0"/>
                <w:sz w:val="21"/>
                <w:szCs w:val="21"/>
              </w:rPr>
              <w:t>3.4</w:t>
            </w:r>
          </w:p>
        </w:tc>
        <w:tc>
          <w:tcPr>
            <w:tcW w:w="4454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4577E2D0">
            <w:pPr>
              <w:widowControl/>
              <w:spacing w:line="340" w:lineRule="exact"/>
              <w:jc w:val="left"/>
              <w:textAlignment w:val="center"/>
              <w:rPr>
                <w:rFonts w:hint="eastAsia" w:ascii="仿宋_GB2312" w:hAnsi="CESI仿宋-GB13000" w:cs="CESI仿宋-GB13000"/>
                <w:color w:val="auto"/>
                <w:sz w:val="21"/>
                <w:szCs w:val="21"/>
              </w:rPr>
            </w:pPr>
            <w:r>
              <w:rPr>
                <w:rFonts w:hint="eastAsia" w:ascii="仿宋_GB2312" w:hAnsi="CESI仿宋-GB13000" w:cs="CESI仿宋-GB13000"/>
                <w:color w:val="auto"/>
                <w:sz w:val="21"/>
                <w:szCs w:val="21"/>
              </w:rPr>
              <w:t>在孵企业中毕业2年内高校毕业生创办的企业数量</w:t>
            </w:r>
          </w:p>
        </w:tc>
        <w:tc>
          <w:tcPr>
            <w:tcW w:w="684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270B13F1">
            <w:pPr>
              <w:widowControl/>
              <w:spacing w:line="340" w:lineRule="exact"/>
              <w:jc w:val="center"/>
              <w:textAlignment w:val="center"/>
              <w:rPr>
                <w:rFonts w:hint="eastAsia" w:ascii="仿宋_GB2312" w:hAnsi="CESI仿宋-GB13000" w:cs="CESI仿宋-GB13000"/>
                <w:color w:val="auto"/>
                <w:sz w:val="21"/>
                <w:szCs w:val="21"/>
              </w:rPr>
            </w:pPr>
            <w:r>
              <w:rPr>
                <w:rFonts w:hint="eastAsia" w:ascii="仿宋_GB2312" w:hAnsi="CESI仿宋-GB13000" w:cs="CESI仿宋-GB13000"/>
                <w:color w:val="auto"/>
                <w:sz w:val="21"/>
                <w:szCs w:val="21"/>
              </w:rPr>
              <w:t>家</w:t>
            </w:r>
          </w:p>
        </w:tc>
        <w:tc>
          <w:tcPr>
            <w:tcW w:w="767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2478E826">
            <w:pPr>
              <w:widowControl/>
              <w:spacing w:line="340" w:lineRule="exact"/>
              <w:jc w:val="center"/>
              <w:textAlignment w:val="center"/>
              <w:rPr>
                <w:rFonts w:hint="eastAsia" w:ascii="仿宋_GB2312" w:hAnsi="CESI仿宋-GB13000" w:cs="CESI仿宋-GB13000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CESI仿宋-GB13000" w:cs="CESI仿宋-GB13000"/>
                <w:color w:val="auto"/>
                <w:kern w:val="0"/>
                <w:sz w:val="21"/>
                <w:szCs w:val="21"/>
              </w:rPr>
              <w:t>3</w:t>
            </w:r>
          </w:p>
        </w:tc>
        <w:tc>
          <w:tcPr>
            <w:tcW w:w="767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4A1D1928">
            <w:pPr>
              <w:widowControl/>
              <w:spacing w:line="340" w:lineRule="exact"/>
              <w:jc w:val="center"/>
              <w:textAlignment w:val="center"/>
              <w:rPr>
                <w:rFonts w:hint="eastAsia" w:ascii="仿宋_GB2312" w:hAnsi="CESI仿宋-GB13000" w:cs="CESI仿宋-GB13000"/>
                <w:color w:val="auto"/>
                <w:kern w:val="0"/>
                <w:sz w:val="21"/>
                <w:szCs w:val="21"/>
              </w:rPr>
            </w:pPr>
          </w:p>
        </w:tc>
      </w:tr>
      <w:tr w14:paraId="22DC65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54" w:hRule="atLeast"/>
          <w:jc w:val="center"/>
        </w:trPr>
        <w:tc>
          <w:tcPr>
            <w:tcW w:w="2090" w:type="dxa"/>
            <w:vMerge w:val="continue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66738AC4">
            <w:pPr>
              <w:widowControl/>
              <w:spacing w:line="340" w:lineRule="exact"/>
              <w:jc w:val="center"/>
              <w:textAlignment w:val="center"/>
              <w:rPr>
                <w:rFonts w:hint="eastAsia" w:ascii="黑体" w:hAnsi="黑体" w:eastAsia="黑体" w:cs="CESI仿宋-GB13000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506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0A6BC55C">
            <w:pPr>
              <w:widowControl/>
              <w:spacing w:line="340" w:lineRule="exact"/>
              <w:jc w:val="center"/>
              <w:textAlignment w:val="center"/>
              <w:rPr>
                <w:rFonts w:hint="eastAsia" w:ascii="仿宋_GB2312" w:hAnsi="CESI仿宋-GB13000" w:cs="CESI仿宋-GB13000"/>
                <w:bCs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CESI仿宋-GB13000" w:cs="CESI仿宋-GB13000"/>
                <w:bCs/>
                <w:color w:val="auto"/>
                <w:kern w:val="0"/>
                <w:sz w:val="21"/>
                <w:szCs w:val="21"/>
              </w:rPr>
              <w:t>3.5</w:t>
            </w:r>
          </w:p>
        </w:tc>
        <w:tc>
          <w:tcPr>
            <w:tcW w:w="4454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4B046416">
            <w:pPr>
              <w:widowControl/>
              <w:spacing w:line="340" w:lineRule="exact"/>
              <w:jc w:val="left"/>
              <w:textAlignment w:val="center"/>
              <w:rPr>
                <w:rFonts w:hint="eastAsia" w:ascii="仿宋_GB2312" w:hAnsi="CESI仿宋-GB13000" w:cs="CESI仿宋-GB13000"/>
                <w:color w:val="auto"/>
                <w:sz w:val="21"/>
                <w:szCs w:val="21"/>
              </w:rPr>
            </w:pPr>
            <w:r>
              <w:rPr>
                <w:rFonts w:hint="eastAsia" w:ascii="仿宋_GB2312" w:hAnsi="CESI仿宋-GB13000" w:cs="CESI仿宋-GB13000"/>
                <w:color w:val="auto"/>
                <w:sz w:val="21"/>
                <w:szCs w:val="21"/>
              </w:rPr>
              <w:t>年度毕业企业数量</w:t>
            </w:r>
          </w:p>
        </w:tc>
        <w:tc>
          <w:tcPr>
            <w:tcW w:w="684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78DEBC00">
            <w:pPr>
              <w:widowControl/>
              <w:spacing w:line="340" w:lineRule="exact"/>
              <w:jc w:val="center"/>
              <w:textAlignment w:val="center"/>
              <w:rPr>
                <w:rFonts w:hint="eastAsia" w:ascii="仿宋_GB2312" w:hAnsi="CESI仿宋-GB13000" w:cs="CESI仿宋-GB13000"/>
                <w:color w:val="auto"/>
                <w:sz w:val="21"/>
                <w:szCs w:val="21"/>
              </w:rPr>
            </w:pPr>
            <w:r>
              <w:rPr>
                <w:rFonts w:hint="eastAsia" w:ascii="仿宋_GB2312" w:hAnsi="CESI仿宋-GB13000" w:cs="CESI仿宋-GB13000"/>
                <w:color w:val="auto"/>
                <w:sz w:val="21"/>
                <w:szCs w:val="21"/>
              </w:rPr>
              <w:t>家</w:t>
            </w:r>
          </w:p>
        </w:tc>
        <w:tc>
          <w:tcPr>
            <w:tcW w:w="767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22FCC8BF">
            <w:pPr>
              <w:widowControl/>
              <w:spacing w:line="340" w:lineRule="exact"/>
              <w:jc w:val="center"/>
              <w:textAlignment w:val="center"/>
              <w:rPr>
                <w:rFonts w:hint="eastAsia" w:ascii="仿宋_GB2312" w:hAnsi="CESI仿宋-GB13000" w:cs="CESI仿宋-GB13000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CESI仿宋-GB13000" w:cs="CESI仿宋-GB13000"/>
                <w:color w:val="auto"/>
                <w:kern w:val="0"/>
                <w:sz w:val="21"/>
                <w:szCs w:val="21"/>
              </w:rPr>
              <w:t>4</w:t>
            </w:r>
          </w:p>
        </w:tc>
        <w:tc>
          <w:tcPr>
            <w:tcW w:w="767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0AFCDF0A">
            <w:pPr>
              <w:widowControl/>
              <w:spacing w:line="340" w:lineRule="exact"/>
              <w:jc w:val="center"/>
              <w:textAlignment w:val="center"/>
              <w:rPr>
                <w:rFonts w:hint="eastAsia" w:ascii="仿宋_GB2312" w:hAnsi="CESI仿宋-GB13000" w:cs="CESI仿宋-GB13000"/>
                <w:color w:val="auto"/>
                <w:kern w:val="0"/>
                <w:sz w:val="21"/>
                <w:szCs w:val="21"/>
              </w:rPr>
            </w:pPr>
          </w:p>
        </w:tc>
      </w:tr>
      <w:tr w14:paraId="7777A7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54" w:hRule="atLeast"/>
          <w:jc w:val="center"/>
        </w:trPr>
        <w:tc>
          <w:tcPr>
            <w:tcW w:w="2090" w:type="dxa"/>
            <w:vMerge w:val="continue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4A0F7B22">
            <w:pPr>
              <w:widowControl/>
              <w:spacing w:line="340" w:lineRule="exact"/>
              <w:jc w:val="center"/>
              <w:textAlignment w:val="center"/>
              <w:rPr>
                <w:rFonts w:hint="eastAsia" w:ascii="黑体" w:hAnsi="黑体" w:eastAsia="黑体" w:cs="CESI仿宋-GB13000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506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15D4BEF6">
            <w:pPr>
              <w:widowControl/>
              <w:spacing w:line="340" w:lineRule="exact"/>
              <w:jc w:val="center"/>
              <w:textAlignment w:val="center"/>
              <w:rPr>
                <w:rFonts w:hint="eastAsia" w:ascii="仿宋_GB2312" w:hAnsi="CESI仿宋-GB13000" w:cs="CESI仿宋-GB13000"/>
                <w:bCs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CESI仿宋-GB13000" w:cs="CESI仿宋-GB13000"/>
                <w:bCs/>
                <w:color w:val="auto"/>
                <w:kern w:val="0"/>
                <w:sz w:val="21"/>
                <w:szCs w:val="21"/>
              </w:rPr>
              <w:t>3.6</w:t>
            </w:r>
          </w:p>
        </w:tc>
        <w:tc>
          <w:tcPr>
            <w:tcW w:w="4454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47684230">
            <w:pPr>
              <w:widowControl/>
              <w:spacing w:line="340" w:lineRule="exact"/>
              <w:jc w:val="left"/>
              <w:textAlignment w:val="center"/>
              <w:rPr>
                <w:rFonts w:hint="eastAsia" w:ascii="仿宋_GB2312" w:hAnsi="CESI仿宋-GB13000" w:cs="CESI仿宋-GB13000"/>
                <w:color w:val="auto"/>
                <w:sz w:val="21"/>
                <w:szCs w:val="21"/>
              </w:rPr>
            </w:pPr>
            <w:r>
              <w:rPr>
                <w:rFonts w:hint="eastAsia" w:ascii="仿宋_GB2312" w:hAnsi="CESI仿宋-GB13000" w:cs="CESI仿宋-GB13000"/>
                <w:color w:val="auto"/>
                <w:sz w:val="21"/>
                <w:szCs w:val="21"/>
              </w:rPr>
              <w:t>年度在孵企业中首次认定为高新技术企业数量</w:t>
            </w:r>
          </w:p>
        </w:tc>
        <w:tc>
          <w:tcPr>
            <w:tcW w:w="684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5D2C44EB">
            <w:pPr>
              <w:widowControl/>
              <w:spacing w:line="340" w:lineRule="exact"/>
              <w:jc w:val="center"/>
              <w:textAlignment w:val="center"/>
              <w:rPr>
                <w:rFonts w:hint="eastAsia" w:ascii="仿宋_GB2312" w:hAnsi="CESI仿宋-GB13000" w:cs="CESI仿宋-GB13000"/>
                <w:color w:val="auto"/>
                <w:sz w:val="21"/>
                <w:szCs w:val="21"/>
              </w:rPr>
            </w:pPr>
            <w:r>
              <w:rPr>
                <w:rFonts w:hint="eastAsia" w:ascii="仿宋_GB2312" w:hAnsi="CESI仿宋-GB13000" w:cs="CESI仿宋-GB13000"/>
                <w:color w:val="auto"/>
                <w:kern w:val="0"/>
                <w:sz w:val="21"/>
                <w:szCs w:val="21"/>
              </w:rPr>
              <w:t>家</w:t>
            </w:r>
          </w:p>
        </w:tc>
        <w:tc>
          <w:tcPr>
            <w:tcW w:w="767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07B83EA0">
            <w:pPr>
              <w:widowControl/>
              <w:spacing w:line="340" w:lineRule="exact"/>
              <w:jc w:val="center"/>
              <w:textAlignment w:val="center"/>
              <w:rPr>
                <w:rFonts w:hint="eastAsia" w:ascii="仿宋_GB2312" w:hAnsi="CESI仿宋-GB13000" w:cs="CESI仿宋-GB13000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CESI仿宋-GB13000" w:cs="CESI仿宋-GB13000"/>
                <w:color w:val="auto"/>
                <w:kern w:val="0"/>
                <w:sz w:val="21"/>
                <w:szCs w:val="21"/>
              </w:rPr>
              <w:t>15</w:t>
            </w:r>
          </w:p>
        </w:tc>
        <w:tc>
          <w:tcPr>
            <w:tcW w:w="767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3105C87C">
            <w:pPr>
              <w:widowControl/>
              <w:spacing w:line="340" w:lineRule="exact"/>
              <w:jc w:val="center"/>
              <w:textAlignment w:val="center"/>
              <w:rPr>
                <w:rFonts w:hint="eastAsia" w:ascii="仿宋_GB2312" w:hAnsi="CESI仿宋-GB13000" w:cs="CESI仿宋-GB13000"/>
                <w:color w:val="auto"/>
                <w:kern w:val="0"/>
                <w:sz w:val="21"/>
                <w:szCs w:val="21"/>
              </w:rPr>
            </w:pPr>
          </w:p>
        </w:tc>
      </w:tr>
      <w:tr w14:paraId="4F00140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54" w:hRule="atLeast"/>
          <w:jc w:val="center"/>
        </w:trPr>
        <w:tc>
          <w:tcPr>
            <w:tcW w:w="2090" w:type="dxa"/>
            <w:vMerge w:val="continue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32A3830F">
            <w:pPr>
              <w:widowControl/>
              <w:spacing w:line="340" w:lineRule="exact"/>
              <w:jc w:val="center"/>
              <w:textAlignment w:val="center"/>
              <w:rPr>
                <w:rFonts w:hint="eastAsia" w:ascii="黑体" w:hAnsi="黑体" w:eastAsia="黑体" w:cs="CESI仿宋-GB13000"/>
                <w:color w:val="auto"/>
                <w:sz w:val="21"/>
                <w:szCs w:val="21"/>
              </w:rPr>
            </w:pPr>
          </w:p>
        </w:tc>
        <w:tc>
          <w:tcPr>
            <w:tcW w:w="506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57B5B397">
            <w:pPr>
              <w:widowControl/>
              <w:spacing w:line="340" w:lineRule="exact"/>
              <w:jc w:val="center"/>
              <w:textAlignment w:val="center"/>
              <w:rPr>
                <w:rFonts w:hint="eastAsia" w:ascii="仿宋_GB2312" w:hAnsi="CESI仿宋-GB13000" w:cs="CESI仿宋-GB13000"/>
                <w:bCs/>
                <w:color w:val="auto"/>
                <w:sz w:val="21"/>
                <w:szCs w:val="21"/>
              </w:rPr>
            </w:pPr>
            <w:r>
              <w:rPr>
                <w:rFonts w:hint="eastAsia" w:ascii="仿宋_GB2312" w:hAnsi="CESI仿宋-GB13000" w:cs="CESI仿宋-GB13000"/>
                <w:bCs/>
                <w:color w:val="auto"/>
                <w:sz w:val="21"/>
                <w:szCs w:val="21"/>
              </w:rPr>
              <w:t>3.7</w:t>
            </w:r>
          </w:p>
        </w:tc>
        <w:tc>
          <w:tcPr>
            <w:tcW w:w="4454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620E8CEA">
            <w:pPr>
              <w:widowControl/>
              <w:spacing w:line="340" w:lineRule="exact"/>
              <w:jc w:val="left"/>
              <w:textAlignment w:val="center"/>
              <w:rPr>
                <w:rFonts w:hint="eastAsia" w:ascii="仿宋_GB2312" w:hAnsi="CESI仿宋-GB13000" w:cs="CESI仿宋-GB13000"/>
                <w:color w:val="auto"/>
                <w:sz w:val="21"/>
                <w:szCs w:val="21"/>
              </w:rPr>
            </w:pPr>
            <w:r>
              <w:rPr>
                <w:rFonts w:hint="eastAsia" w:ascii="仿宋_GB2312" w:hAnsi="CESI仿宋-GB13000" w:cs="CESI仿宋-GB13000"/>
                <w:color w:val="auto"/>
                <w:sz w:val="21"/>
                <w:szCs w:val="21"/>
              </w:rPr>
              <w:t>年度在孵企业获得知识产权授权数量</w:t>
            </w:r>
          </w:p>
        </w:tc>
        <w:tc>
          <w:tcPr>
            <w:tcW w:w="684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2B4E6715">
            <w:pPr>
              <w:widowControl/>
              <w:spacing w:line="340" w:lineRule="exact"/>
              <w:jc w:val="center"/>
              <w:textAlignment w:val="center"/>
              <w:rPr>
                <w:rFonts w:hint="eastAsia" w:ascii="仿宋_GB2312" w:hAnsi="CESI仿宋-GB13000" w:cs="CESI仿宋-GB13000"/>
                <w:color w:val="auto"/>
                <w:sz w:val="21"/>
                <w:szCs w:val="21"/>
              </w:rPr>
            </w:pPr>
            <w:r>
              <w:rPr>
                <w:rFonts w:hint="eastAsia" w:ascii="仿宋_GB2312" w:hAnsi="CESI仿宋-GB13000" w:cs="CESI仿宋-GB13000"/>
                <w:color w:val="auto"/>
                <w:kern w:val="0"/>
                <w:sz w:val="21"/>
                <w:szCs w:val="21"/>
              </w:rPr>
              <w:t>项</w:t>
            </w:r>
          </w:p>
        </w:tc>
        <w:tc>
          <w:tcPr>
            <w:tcW w:w="767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063125E6">
            <w:pPr>
              <w:widowControl/>
              <w:spacing w:line="340" w:lineRule="exact"/>
              <w:jc w:val="center"/>
              <w:textAlignment w:val="center"/>
              <w:rPr>
                <w:rFonts w:hint="eastAsia" w:ascii="仿宋_GB2312" w:hAnsi="CESI仿宋-GB13000" w:cs="CESI仿宋-GB13000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CESI仿宋-GB13000" w:cs="CESI仿宋-GB13000"/>
                <w:color w:val="auto"/>
                <w:kern w:val="0"/>
                <w:sz w:val="21"/>
                <w:szCs w:val="21"/>
              </w:rPr>
              <w:t>7</w:t>
            </w:r>
          </w:p>
        </w:tc>
        <w:tc>
          <w:tcPr>
            <w:tcW w:w="767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23A8C394">
            <w:pPr>
              <w:widowControl/>
              <w:spacing w:line="340" w:lineRule="exact"/>
              <w:jc w:val="center"/>
              <w:textAlignment w:val="center"/>
              <w:rPr>
                <w:rFonts w:hint="eastAsia" w:ascii="仿宋_GB2312" w:hAnsi="CESI仿宋-GB13000" w:cs="CESI仿宋-GB13000"/>
                <w:color w:val="auto"/>
                <w:kern w:val="0"/>
                <w:sz w:val="21"/>
                <w:szCs w:val="21"/>
              </w:rPr>
            </w:pPr>
          </w:p>
        </w:tc>
      </w:tr>
      <w:tr w14:paraId="7D7FC50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54" w:hRule="atLeast"/>
          <w:jc w:val="center"/>
        </w:trPr>
        <w:tc>
          <w:tcPr>
            <w:tcW w:w="2090" w:type="dxa"/>
            <w:vMerge w:val="continue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7C9DAF41">
            <w:pPr>
              <w:widowControl/>
              <w:spacing w:line="340" w:lineRule="exact"/>
              <w:jc w:val="center"/>
              <w:textAlignment w:val="center"/>
              <w:rPr>
                <w:rFonts w:hint="eastAsia" w:ascii="黑体" w:hAnsi="黑体" w:eastAsia="黑体" w:cs="CESI仿宋-GB13000"/>
                <w:color w:val="auto"/>
                <w:sz w:val="21"/>
                <w:szCs w:val="21"/>
              </w:rPr>
            </w:pPr>
          </w:p>
        </w:tc>
        <w:tc>
          <w:tcPr>
            <w:tcW w:w="506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065E2FA9">
            <w:pPr>
              <w:widowControl/>
              <w:spacing w:line="340" w:lineRule="exact"/>
              <w:jc w:val="center"/>
              <w:textAlignment w:val="center"/>
              <w:rPr>
                <w:rFonts w:hint="eastAsia" w:ascii="仿宋_GB2312" w:hAnsi="CESI仿宋-GB13000" w:cs="CESI仿宋-GB13000"/>
                <w:bCs/>
                <w:color w:val="auto"/>
                <w:sz w:val="21"/>
                <w:szCs w:val="21"/>
              </w:rPr>
            </w:pPr>
            <w:r>
              <w:rPr>
                <w:rFonts w:hint="eastAsia" w:ascii="仿宋_GB2312" w:hAnsi="CESI仿宋-GB13000" w:cs="CESI仿宋-GB13000"/>
                <w:bCs/>
                <w:color w:val="auto"/>
                <w:kern w:val="0"/>
                <w:sz w:val="21"/>
                <w:szCs w:val="21"/>
              </w:rPr>
              <w:t>3.8</w:t>
            </w:r>
          </w:p>
        </w:tc>
        <w:tc>
          <w:tcPr>
            <w:tcW w:w="4454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2D44A5D0">
            <w:pPr>
              <w:widowControl/>
              <w:spacing w:line="340" w:lineRule="exact"/>
              <w:jc w:val="left"/>
              <w:textAlignment w:val="center"/>
              <w:rPr>
                <w:rFonts w:hint="eastAsia" w:ascii="仿宋_GB2312" w:hAnsi="CESI仿宋-GB13000" w:cs="CESI仿宋-GB13000"/>
                <w:color w:val="auto"/>
                <w:sz w:val="21"/>
                <w:szCs w:val="21"/>
              </w:rPr>
            </w:pPr>
            <w:r>
              <w:rPr>
                <w:rFonts w:hint="eastAsia" w:ascii="仿宋_GB2312" w:hAnsi="CESI仿宋-GB13000" w:cs="CESI仿宋-GB13000"/>
                <w:color w:val="auto"/>
                <w:sz w:val="21"/>
                <w:szCs w:val="21"/>
              </w:rPr>
              <w:t>年度参与全国创新创业大赛的在孵企业数量</w:t>
            </w:r>
          </w:p>
        </w:tc>
        <w:tc>
          <w:tcPr>
            <w:tcW w:w="684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303315FD">
            <w:pPr>
              <w:widowControl/>
              <w:spacing w:line="340" w:lineRule="exact"/>
              <w:jc w:val="center"/>
              <w:textAlignment w:val="center"/>
              <w:rPr>
                <w:rFonts w:hint="eastAsia" w:ascii="仿宋_GB2312" w:hAnsi="CESI仿宋-GB13000" w:cs="CESI仿宋-GB13000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CESI仿宋-GB13000" w:cs="CESI仿宋-GB13000"/>
                <w:color w:val="auto"/>
                <w:kern w:val="0"/>
                <w:sz w:val="21"/>
                <w:szCs w:val="21"/>
              </w:rPr>
              <w:t>家</w:t>
            </w:r>
          </w:p>
        </w:tc>
        <w:tc>
          <w:tcPr>
            <w:tcW w:w="767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23C9F3E4">
            <w:pPr>
              <w:widowControl/>
              <w:spacing w:line="340" w:lineRule="exact"/>
              <w:jc w:val="center"/>
              <w:textAlignment w:val="center"/>
              <w:rPr>
                <w:rFonts w:hint="eastAsia" w:ascii="仿宋_GB2312" w:hAnsi="CESI仿宋-GB13000" w:cs="CESI仿宋-GB13000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CESI仿宋-GB13000" w:cs="CESI仿宋-GB13000"/>
                <w:color w:val="auto"/>
                <w:kern w:val="0"/>
                <w:sz w:val="21"/>
                <w:szCs w:val="21"/>
              </w:rPr>
              <w:t>3</w:t>
            </w:r>
          </w:p>
        </w:tc>
        <w:tc>
          <w:tcPr>
            <w:tcW w:w="767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310547F6">
            <w:pPr>
              <w:widowControl/>
              <w:spacing w:line="340" w:lineRule="exact"/>
              <w:jc w:val="center"/>
              <w:textAlignment w:val="center"/>
              <w:rPr>
                <w:rFonts w:hint="eastAsia" w:ascii="仿宋_GB2312" w:hAnsi="CESI仿宋-GB13000" w:cs="CESI仿宋-GB13000"/>
                <w:color w:val="auto"/>
                <w:kern w:val="0"/>
                <w:sz w:val="21"/>
                <w:szCs w:val="21"/>
              </w:rPr>
            </w:pPr>
          </w:p>
        </w:tc>
      </w:tr>
      <w:tr w14:paraId="218EB8D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54" w:hRule="atLeast"/>
          <w:jc w:val="center"/>
        </w:trPr>
        <w:tc>
          <w:tcPr>
            <w:tcW w:w="2090" w:type="dxa"/>
            <w:vMerge w:val="continue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4C25973A">
            <w:pPr>
              <w:widowControl/>
              <w:spacing w:line="340" w:lineRule="exact"/>
              <w:jc w:val="center"/>
              <w:rPr>
                <w:rFonts w:hint="eastAsia" w:ascii="黑体" w:hAnsi="黑体" w:eastAsia="黑体" w:cs="CESI仿宋-GB13000"/>
                <w:color w:val="auto"/>
                <w:sz w:val="21"/>
                <w:szCs w:val="21"/>
              </w:rPr>
            </w:pPr>
          </w:p>
        </w:tc>
        <w:tc>
          <w:tcPr>
            <w:tcW w:w="506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630A5A8D">
            <w:pPr>
              <w:widowControl/>
              <w:spacing w:line="340" w:lineRule="exact"/>
              <w:jc w:val="center"/>
              <w:textAlignment w:val="center"/>
              <w:rPr>
                <w:rFonts w:hint="eastAsia" w:ascii="仿宋_GB2312" w:hAnsi="CESI仿宋-GB13000" w:cs="CESI仿宋-GB13000"/>
                <w:bCs/>
                <w:color w:val="auto"/>
                <w:sz w:val="21"/>
                <w:szCs w:val="21"/>
              </w:rPr>
            </w:pPr>
            <w:r>
              <w:rPr>
                <w:rFonts w:hint="eastAsia" w:ascii="仿宋_GB2312" w:hAnsi="CESI仿宋-GB13000" w:cs="CESI仿宋-GB13000"/>
                <w:bCs/>
                <w:color w:val="auto"/>
                <w:kern w:val="0"/>
                <w:sz w:val="21"/>
                <w:szCs w:val="21"/>
              </w:rPr>
              <w:t>3.9</w:t>
            </w:r>
          </w:p>
        </w:tc>
        <w:tc>
          <w:tcPr>
            <w:tcW w:w="4454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473B0155">
            <w:pPr>
              <w:widowControl/>
              <w:spacing w:line="340" w:lineRule="exact"/>
              <w:jc w:val="left"/>
              <w:textAlignment w:val="center"/>
              <w:rPr>
                <w:rFonts w:hint="eastAsia" w:ascii="仿宋_GB2312" w:hAnsi="CESI仿宋-GB13000" w:cs="CESI仿宋-GB13000"/>
                <w:color w:val="auto"/>
                <w:sz w:val="21"/>
                <w:szCs w:val="21"/>
              </w:rPr>
            </w:pPr>
            <w:r>
              <w:rPr>
                <w:rFonts w:hint="eastAsia" w:ascii="仿宋_GB2312" w:hAnsi="CESI仿宋-GB13000" w:cs="CESI仿宋-GB13000"/>
                <w:color w:val="auto"/>
                <w:sz w:val="21"/>
                <w:szCs w:val="21"/>
              </w:rPr>
              <w:t>年度在孵企业中入库的科技型中小企业数量</w:t>
            </w:r>
          </w:p>
        </w:tc>
        <w:tc>
          <w:tcPr>
            <w:tcW w:w="684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32A8DDBE">
            <w:pPr>
              <w:widowControl/>
              <w:spacing w:line="340" w:lineRule="exact"/>
              <w:jc w:val="center"/>
              <w:textAlignment w:val="center"/>
              <w:rPr>
                <w:rFonts w:hint="eastAsia" w:ascii="仿宋_GB2312" w:hAnsi="CESI仿宋-GB13000" w:cs="CESI仿宋-GB13000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CESI仿宋-GB13000" w:cs="CESI仿宋-GB13000"/>
                <w:color w:val="auto"/>
                <w:sz w:val="21"/>
                <w:szCs w:val="21"/>
              </w:rPr>
              <w:t>家</w:t>
            </w:r>
          </w:p>
        </w:tc>
        <w:tc>
          <w:tcPr>
            <w:tcW w:w="767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55909EA9">
            <w:pPr>
              <w:widowControl/>
              <w:spacing w:line="340" w:lineRule="exact"/>
              <w:jc w:val="center"/>
              <w:textAlignment w:val="center"/>
              <w:rPr>
                <w:rFonts w:hint="eastAsia" w:ascii="仿宋_GB2312" w:hAnsi="CESI仿宋-GB13000" w:cs="CESI仿宋-GB13000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CESI仿宋-GB13000" w:cs="CESI仿宋-GB13000"/>
                <w:color w:val="auto"/>
                <w:kern w:val="0"/>
                <w:sz w:val="21"/>
                <w:szCs w:val="21"/>
              </w:rPr>
              <w:t>3</w:t>
            </w:r>
          </w:p>
        </w:tc>
        <w:tc>
          <w:tcPr>
            <w:tcW w:w="767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29F2BFB1">
            <w:pPr>
              <w:widowControl/>
              <w:spacing w:line="340" w:lineRule="exact"/>
              <w:jc w:val="center"/>
              <w:textAlignment w:val="center"/>
              <w:rPr>
                <w:rFonts w:hint="eastAsia" w:ascii="仿宋_GB2312" w:hAnsi="CESI仿宋-GB13000" w:cs="CESI仿宋-GB13000"/>
                <w:color w:val="auto"/>
                <w:kern w:val="0"/>
                <w:sz w:val="21"/>
                <w:szCs w:val="21"/>
              </w:rPr>
            </w:pPr>
          </w:p>
        </w:tc>
      </w:tr>
      <w:tr w14:paraId="415AA3F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54" w:hRule="atLeast"/>
          <w:jc w:val="center"/>
        </w:trPr>
        <w:tc>
          <w:tcPr>
            <w:tcW w:w="2090" w:type="dxa"/>
            <w:vMerge w:val="restart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738A75AE">
            <w:pPr>
              <w:widowControl/>
              <w:spacing w:line="340" w:lineRule="exact"/>
              <w:jc w:val="center"/>
              <w:rPr>
                <w:rFonts w:hint="eastAsia" w:ascii="黑体" w:hAnsi="黑体" w:eastAsia="黑体" w:cs="CESI仿宋-GB13000"/>
                <w:color w:val="auto"/>
                <w:sz w:val="21"/>
                <w:szCs w:val="21"/>
              </w:rPr>
            </w:pPr>
            <w:r>
              <w:rPr>
                <w:rFonts w:hint="eastAsia" w:ascii="黑体" w:hAnsi="黑体" w:eastAsia="黑体" w:cs="CESI仿宋-GB13000"/>
                <w:color w:val="auto"/>
                <w:sz w:val="21"/>
                <w:szCs w:val="21"/>
              </w:rPr>
              <w:t>四、可持续发展</w:t>
            </w:r>
          </w:p>
          <w:p w14:paraId="0D3F3D72">
            <w:pPr>
              <w:widowControl/>
              <w:spacing w:line="340" w:lineRule="exact"/>
              <w:jc w:val="center"/>
              <w:rPr>
                <w:rFonts w:hint="eastAsia" w:ascii="黑体" w:hAnsi="黑体" w:eastAsia="黑体" w:cs="CESI仿宋-GB13000"/>
                <w:color w:val="auto"/>
                <w:sz w:val="21"/>
                <w:szCs w:val="21"/>
              </w:rPr>
            </w:pPr>
            <w:r>
              <w:rPr>
                <w:rFonts w:hint="eastAsia" w:ascii="黑体" w:hAnsi="黑体" w:eastAsia="黑体" w:cs="CESI仿宋-GB13000"/>
                <w:color w:val="auto"/>
                <w:sz w:val="21"/>
                <w:szCs w:val="21"/>
              </w:rPr>
              <w:t>（15分）</w:t>
            </w:r>
          </w:p>
        </w:tc>
        <w:tc>
          <w:tcPr>
            <w:tcW w:w="506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21D1E00A">
            <w:pPr>
              <w:widowControl/>
              <w:spacing w:line="340" w:lineRule="exact"/>
              <w:jc w:val="center"/>
              <w:textAlignment w:val="center"/>
              <w:rPr>
                <w:rFonts w:hint="eastAsia" w:ascii="仿宋_GB2312" w:hAnsi="CESI仿宋-GB13000" w:cs="CESI仿宋-GB13000"/>
                <w:bCs/>
                <w:color w:val="auto"/>
                <w:sz w:val="21"/>
                <w:szCs w:val="21"/>
              </w:rPr>
            </w:pPr>
            <w:r>
              <w:rPr>
                <w:rFonts w:hint="eastAsia" w:ascii="仿宋_GB2312" w:hAnsi="CESI仿宋-GB13000" w:cs="CESI仿宋-GB13000"/>
                <w:bCs/>
                <w:color w:val="auto"/>
                <w:sz w:val="21"/>
                <w:szCs w:val="21"/>
              </w:rPr>
              <w:t>4.1</w:t>
            </w:r>
          </w:p>
        </w:tc>
        <w:tc>
          <w:tcPr>
            <w:tcW w:w="4454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3BEE3B4E">
            <w:pPr>
              <w:widowControl/>
              <w:spacing w:line="340" w:lineRule="exact"/>
              <w:jc w:val="left"/>
              <w:textAlignment w:val="center"/>
              <w:rPr>
                <w:rFonts w:hint="eastAsia" w:ascii="仿宋_GB2312" w:hAnsi="CESI仿宋-GB13000" w:cs="CESI仿宋-GB13000"/>
                <w:color w:val="auto"/>
                <w:sz w:val="21"/>
                <w:szCs w:val="21"/>
              </w:rPr>
            </w:pPr>
            <w:r>
              <w:rPr>
                <w:rFonts w:hint="eastAsia" w:ascii="仿宋_GB2312" w:hAnsi="CESI仿宋-GB13000" w:cs="CESI仿宋-GB13000"/>
                <w:color w:val="auto"/>
                <w:sz w:val="21"/>
                <w:szCs w:val="21"/>
              </w:rPr>
              <w:t>年度孵化机构总收入</w:t>
            </w:r>
          </w:p>
        </w:tc>
        <w:tc>
          <w:tcPr>
            <w:tcW w:w="684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62C22404">
            <w:pPr>
              <w:widowControl/>
              <w:spacing w:line="340" w:lineRule="exact"/>
              <w:jc w:val="center"/>
              <w:textAlignment w:val="center"/>
              <w:rPr>
                <w:rFonts w:hint="eastAsia" w:ascii="仿宋_GB2312" w:hAnsi="CESI仿宋-GB13000" w:cs="CESI仿宋-GB13000"/>
                <w:color w:val="auto"/>
                <w:sz w:val="21"/>
                <w:szCs w:val="21"/>
              </w:rPr>
            </w:pPr>
            <w:r>
              <w:rPr>
                <w:rFonts w:hint="eastAsia" w:ascii="仿宋_GB2312" w:hAnsi="CESI仿宋-GB13000" w:cs="CESI仿宋-GB13000"/>
                <w:color w:val="auto"/>
                <w:sz w:val="21"/>
                <w:szCs w:val="21"/>
              </w:rPr>
              <w:t>万元</w:t>
            </w:r>
          </w:p>
        </w:tc>
        <w:tc>
          <w:tcPr>
            <w:tcW w:w="767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61E9DDE9">
            <w:pPr>
              <w:widowControl/>
              <w:spacing w:line="340" w:lineRule="exact"/>
              <w:jc w:val="center"/>
              <w:textAlignment w:val="center"/>
              <w:rPr>
                <w:rFonts w:hint="eastAsia" w:ascii="仿宋_GB2312" w:hAnsi="CESI仿宋-GB13000" w:cs="CESI仿宋-GB13000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CESI仿宋-GB13000" w:cs="CESI仿宋-GB13000"/>
                <w:color w:val="auto"/>
                <w:kern w:val="0"/>
                <w:sz w:val="21"/>
                <w:szCs w:val="21"/>
              </w:rPr>
              <w:t>6</w:t>
            </w:r>
          </w:p>
        </w:tc>
        <w:tc>
          <w:tcPr>
            <w:tcW w:w="767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1B98CBE5">
            <w:pPr>
              <w:widowControl/>
              <w:spacing w:line="340" w:lineRule="exact"/>
              <w:jc w:val="center"/>
              <w:textAlignment w:val="center"/>
              <w:rPr>
                <w:rFonts w:hint="eastAsia" w:ascii="仿宋_GB2312" w:hAnsi="CESI仿宋-GB13000" w:cs="CESI仿宋-GB13000"/>
                <w:color w:val="auto"/>
                <w:kern w:val="0"/>
                <w:sz w:val="21"/>
                <w:szCs w:val="21"/>
              </w:rPr>
            </w:pPr>
          </w:p>
        </w:tc>
      </w:tr>
      <w:tr w14:paraId="353E6DC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54" w:hRule="atLeast"/>
          <w:jc w:val="center"/>
        </w:trPr>
        <w:tc>
          <w:tcPr>
            <w:tcW w:w="2090" w:type="dxa"/>
            <w:vMerge w:val="continue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5F66D3AC">
            <w:pPr>
              <w:widowControl/>
              <w:spacing w:line="340" w:lineRule="exact"/>
              <w:jc w:val="center"/>
              <w:rPr>
                <w:rFonts w:hint="eastAsia" w:ascii="仿宋_GB2312" w:hAnsi="CESI仿宋-GB13000" w:cs="CESI仿宋-GB13000"/>
                <w:color w:val="auto"/>
                <w:sz w:val="21"/>
                <w:szCs w:val="21"/>
              </w:rPr>
            </w:pPr>
          </w:p>
        </w:tc>
        <w:tc>
          <w:tcPr>
            <w:tcW w:w="506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5304BD7C">
            <w:pPr>
              <w:widowControl/>
              <w:spacing w:line="340" w:lineRule="exact"/>
              <w:jc w:val="center"/>
              <w:textAlignment w:val="center"/>
              <w:rPr>
                <w:rFonts w:hint="eastAsia" w:ascii="仿宋_GB2312" w:hAnsi="CESI仿宋-GB13000" w:cs="CESI仿宋-GB13000"/>
                <w:bCs/>
                <w:color w:val="auto"/>
                <w:sz w:val="21"/>
                <w:szCs w:val="21"/>
              </w:rPr>
            </w:pPr>
            <w:r>
              <w:rPr>
                <w:rFonts w:hint="eastAsia" w:ascii="仿宋_GB2312" w:hAnsi="CESI仿宋-GB13000" w:cs="CESI仿宋-GB13000"/>
                <w:bCs/>
                <w:color w:val="auto"/>
                <w:sz w:val="21"/>
                <w:szCs w:val="21"/>
              </w:rPr>
              <w:t>4.2</w:t>
            </w:r>
          </w:p>
        </w:tc>
        <w:tc>
          <w:tcPr>
            <w:tcW w:w="4454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2F4F54CE">
            <w:pPr>
              <w:widowControl/>
              <w:spacing w:line="340" w:lineRule="exact"/>
              <w:jc w:val="left"/>
              <w:textAlignment w:val="center"/>
              <w:rPr>
                <w:rFonts w:hint="eastAsia" w:ascii="仿宋_GB2312" w:hAnsi="CESI仿宋-GB13000" w:cs="CESI仿宋-GB13000"/>
                <w:color w:val="auto"/>
                <w:sz w:val="21"/>
                <w:szCs w:val="21"/>
              </w:rPr>
            </w:pPr>
            <w:r>
              <w:rPr>
                <w:rFonts w:hint="eastAsia" w:ascii="仿宋_GB2312" w:hAnsi="CESI仿宋-GB13000" w:cs="CESI仿宋-GB13000"/>
                <w:color w:val="auto"/>
                <w:sz w:val="21"/>
                <w:szCs w:val="21"/>
              </w:rPr>
              <w:t>年度孵化服务收入和投资收入占总收入比重</w:t>
            </w:r>
          </w:p>
        </w:tc>
        <w:tc>
          <w:tcPr>
            <w:tcW w:w="684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24E34B74">
            <w:pPr>
              <w:widowControl/>
              <w:spacing w:line="340" w:lineRule="exact"/>
              <w:jc w:val="center"/>
              <w:textAlignment w:val="center"/>
              <w:rPr>
                <w:rFonts w:hint="eastAsia" w:ascii="仿宋_GB2312" w:hAnsi="CESI仿宋-GB13000" w:cs="CESI仿宋-GB13000"/>
                <w:color w:val="auto"/>
                <w:sz w:val="21"/>
                <w:szCs w:val="21"/>
              </w:rPr>
            </w:pPr>
            <w:r>
              <w:rPr>
                <w:rFonts w:hint="eastAsia" w:ascii="仿宋_GB2312" w:hAnsi="CESI仿宋-GB13000" w:cs="CESI仿宋-GB13000"/>
                <w:color w:val="auto"/>
                <w:sz w:val="21"/>
                <w:szCs w:val="21"/>
              </w:rPr>
              <w:t>%</w:t>
            </w:r>
          </w:p>
        </w:tc>
        <w:tc>
          <w:tcPr>
            <w:tcW w:w="767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7B2110BE">
            <w:pPr>
              <w:widowControl/>
              <w:spacing w:line="340" w:lineRule="exact"/>
              <w:jc w:val="center"/>
              <w:textAlignment w:val="center"/>
              <w:rPr>
                <w:rFonts w:hint="eastAsia" w:ascii="仿宋_GB2312" w:hAnsi="CESI仿宋-GB13000" w:cs="CESI仿宋-GB13000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CESI仿宋-GB13000" w:cs="CESI仿宋-GB13000"/>
                <w:color w:val="auto"/>
                <w:kern w:val="0"/>
                <w:sz w:val="21"/>
                <w:szCs w:val="21"/>
              </w:rPr>
              <w:t>6</w:t>
            </w:r>
          </w:p>
        </w:tc>
        <w:tc>
          <w:tcPr>
            <w:tcW w:w="767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6F8AD51D">
            <w:pPr>
              <w:widowControl/>
              <w:spacing w:line="340" w:lineRule="exact"/>
              <w:jc w:val="center"/>
              <w:textAlignment w:val="center"/>
              <w:rPr>
                <w:rFonts w:hint="eastAsia" w:ascii="仿宋_GB2312" w:hAnsi="CESI仿宋-GB13000" w:cs="CESI仿宋-GB13000"/>
                <w:color w:val="auto"/>
                <w:kern w:val="0"/>
                <w:sz w:val="21"/>
                <w:szCs w:val="21"/>
              </w:rPr>
            </w:pPr>
          </w:p>
        </w:tc>
      </w:tr>
      <w:tr w14:paraId="40C728F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54" w:hRule="atLeast"/>
          <w:jc w:val="center"/>
        </w:trPr>
        <w:tc>
          <w:tcPr>
            <w:tcW w:w="2090" w:type="dxa"/>
            <w:vMerge w:val="continue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6ED4A957">
            <w:pPr>
              <w:widowControl/>
              <w:spacing w:line="340" w:lineRule="exact"/>
              <w:jc w:val="center"/>
              <w:rPr>
                <w:rFonts w:hint="eastAsia" w:ascii="仿宋_GB2312" w:hAnsi="CESI仿宋-GB13000" w:cs="CESI仿宋-GB13000"/>
                <w:color w:val="auto"/>
                <w:sz w:val="21"/>
                <w:szCs w:val="21"/>
              </w:rPr>
            </w:pPr>
          </w:p>
        </w:tc>
        <w:tc>
          <w:tcPr>
            <w:tcW w:w="506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0F67312D">
            <w:pPr>
              <w:widowControl/>
              <w:spacing w:line="340" w:lineRule="exact"/>
              <w:jc w:val="center"/>
              <w:textAlignment w:val="center"/>
              <w:rPr>
                <w:rFonts w:hint="eastAsia" w:ascii="仿宋_GB2312" w:hAnsi="CESI仿宋-GB13000" w:cs="CESI仿宋-GB13000"/>
                <w:bCs/>
                <w:color w:val="auto"/>
                <w:sz w:val="21"/>
                <w:szCs w:val="21"/>
              </w:rPr>
            </w:pPr>
            <w:r>
              <w:rPr>
                <w:rFonts w:hint="eastAsia" w:ascii="仿宋_GB2312" w:hAnsi="CESI仿宋-GB13000" w:cs="CESI仿宋-GB13000"/>
                <w:bCs/>
                <w:color w:val="auto"/>
                <w:kern w:val="0"/>
                <w:sz w:val="21"/>
                <w:szCs w:val="21"/>
              </w:rPr>
              <w:t>4.3</w:t>
            </w:r>
          </w:p>
        </w:tc>
        <w:tc>
          <w:tcPr>
            <w:tcW w:w="4454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0186C4B9">
            <w:pPr>
              <w:widowControl/>
              <w:spacing w:line="340" w:lineRule="exact"/>
              <w:jc w:val="left"/>
              <w:textAlignment w:val="center"/>
              <w:rPr>
                <w:rFonts w:hint="eastAsia" w:ascii="仿宋_GB2312" w:hAnsi="CESI仿宋-GB13000" w:cs="CESI仿宋-GB13000"/>
                <w:color w:val="auto"/>
                <w:sz w:val="21"/>
                <w:szCs w:val="21"/>
              </w:rPr>
            </w:pPr>
            <w:r>
              <w:rPr>
                <w:rFonts w:hint="eastAsia" w:ascii="仿宋_GB2312" w:hAnsi="CESI仿宋-GB13000" w:cs="CESI仿宋-GB13000"/>
                <w:bCs/>
                <w:color w:val="auto"/>
                <w:sz w:val="21"/>
                <w:szCs w:val="21"/>
              </w:rPr>
              <w:t>按时参与科技部火炬统计工作情况</w:t>
            </w:r>
          </w:p>
        </w:tc>
        <w:tc>
          <w:tcPr>
            <w:tcW w:w="684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021A6B6C">
            <w:pPr>
              <w:widowControl/>
              <w:spacing w:line="340" w:lineRule="exact"/>
              <w:jc w:val="center"/>
              <w:textAlignment w:val="center"/>
              <w:rPr>
                <w:rFonts w:hint="eastAsia" w:ascii="仿宋_GB2312" w:hAnsi="CESI仿宋-GB13000" w:cs="CESI仿宋-GB13000"/>
                <w:color w:val="auto"/>
                <w:sz w:val="21"/>
                <w:szCs w:val="21"/>
              </w:rPr>
            </w:pPr>
            <w:r>
              <w:rPr>
                <w:rFonts w:hint="eastAsia" w:ascii="仿宋_GB2312" w:hAnsi="CESI仿宋-GB13000" w:cs="CESI仿宋-GB13000"/>
                <w:color w:val="auto"/>
                <w:kern w:val="0"/>
                <w:sz w:val="21"/>
                <w:szCs w:val="21"/>
              </w:rPr>
              <w:t>有</w:t>
            </w:r>
            <w:r>
              <w:rPr>
                <w:rFonts w:hint="eastAsia" w:ascii="仿宋_GB2312" w:hAnsi="CESI仿宋-GB13000" w:cs="CESI仿宋-GB13000"/>
                <w:color w:val="auto"/>
                <w:kern w:val="0"/>
                <w:sz w:val="21"/>
                <w:szCs w:val="21"/>
                <w:lang w:val="en"/>
              </w:rPr>
              <w:t>/无</w:t>
            </w:r>
          </w:p>
        </w:tc>
        <w:tc>
          <w:tcPr>
            <w:tcW w:w="767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7966E434">
            <w:pPr>
              <w:widowControl/>
              <w:spacing w:line="340" w:lineRule="exact"/>
              <w:jc w:val="center"/>
              <w:textAlignment w:val="center"/>
              <w:rPr>
                <w:rFonts w:hint="eastAsia" w:ascii="仿宋_GB2312" w:hAnsi="CESI仿宋-GB13000" w:cs="CESI仿宋-GB13000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CESI仿宋-GB13000" w:cs="CESI仿宋-GB13000"/>
                <w:color w:val="auto"/>
                <w:kern w:val="0"/>
                <w:sz w:val="21"/>
                <w:szCs w:val="21"/>
              </w:rPr>
              <w:t>3</w:t>
            </w:r>
          </w:p>
        </w:tc>
        <w:tc>
          <w:tcPr>
            <w:tcW w:w="767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111D3D04">
            <w:pPr>
              <w:widowControl/>
              <w:spacing w:line="340" w:lineRule="exact"/>
              <w:jc w:val="center"/>
              <w:textAlignment w:val="center"/>
              <w:rPr>
                <w:rFonts w:hint="eastAsia" w:ascii="仿宋_GB2312" w:hAnsi="CESI仿宋-GB13000" w:cs="CESI仿宋-GB13000"/>
                <w:color w:val="auto"/>
                <w:kern w:val="0"/>
                <w:sz w:val="21"/>
                <w:szCs w:val="21"/>
              </w:rPr>
            </w:pPr>
          </w:p>
        </w:tc>
      </w:tr>
      <w:bookmarkEnd w:id="0"/>
    </w:tbl>
    <w:p w14:paraId="2F18A4C2">
      <w:pPr>
        <w:adjustRightInd w:val="0"/>
        <w:snapToGrid w:val="0"/>
        <w:spacing w:line="460" w:lineRule="exact"/>
        <w:ind w:firstLine="602" w:firstLineChars="200"/>
        <w:textAlignment w:val="center"/>
        <w:rPr>
          <w:rFonts w:hint="eastAsia" w:ascii="仿宋_GB2312" w:hAnsi="CESI黑体-GB13000" w:cs="CESI黑体-GB13000"/>
          <w:color w:val="auto"/>
          <w:kern w:val="0"/>
          <w:sz w:val="30"/>
          <w:szCs w:val="30"/>
          <w:lang w:bidi="ar"/>
        </w:rPr>
      </w:pPr>
      <w:r>
        <w:rPr>
          <w:rFonts w:hint="eastAsia" w:ascii="仿宋_GB2312" w:hAnsi="CESI仿宋-GB13000" w:cs="CESI仿宋-GB13000"/>
          <w:b/>
          <w:bCs/>
          <w:color w:val="auto"/>
          <w:sz w:val="30"/>
          <w:szCs w:val="30"/>
        </w:rPr>
        <w:t>重要提示：各机构应依据《202</w:t>
      </w:r>
      <w:r>
        <w:rPr>
          <w:rFonts w:hint="eastAsia" w:ascii="仿宋_GB2312" w:hAnsi="CESI仿宋-GB13000" w:cs="CESI仿宋-GB13000"/>
          <w:b/>
          <w:bCs/>
          <w:color w:val="auto"/>
          <w:sz w:val="30"/>
          <w:szCs w:val="30"/>
          <w:lang w:val="en-US" w:eastAsia="zh-CN"/>
        </w:rPr>
        <w:t>4</w:t>
      </w:r>
      <w:r>
        <w:rPr>
          <w:rFonts w:hint="eastAsia" w:ascii="仿宋_GB2312" w:hAnsi="CESI仿宋-GB13000" w:cs="CESI仿宋-GB13000"/>
          <w:b/>
          <w:bCs/>
          <w:color w:val="auto"/>
          <w:sz w:val="30"/>
          <w:szCs w:val="30"/>
        </w:rPr>
        <w:t>年度省级以上孵化机构绩效评价证明材料及注意事项》，精准填报相关绩效数值。地市科技主管部门及专家复核时，若发现相关绩效数值填报数量与审核后数量偏差达50%及以上，则该指标下绩效数值直接核减为0。</w:t>
      </w:r>
    </w:p>
    <w:p w14:paraId="5DF9D20F">
      <w:pPr>
        <w:adjustRightInd w:val="0"/>
        <w:snapToGrid w:val="0"/>
        <w:spacing w:line="600" w:lineRule="exact"/>
        <w:ind w:firstLine="640" w:firstLineChars="200"/>
        <w:textAlignment w:val="center"/>
        <w:rPr>
          <w:rFonts w:hint="eastAsia" w:ascii="黑体" w:hAnsi="黑体" w:eastAsia="黑体" w:cs="CESI黑体-GB13000"/>
          <w:color w:val="auto"/>
          <w:kern w:val="0"/>
          <w:szCs w:val="32"/>
          <w:lang w:bidi="ar"/>
        </w:rPr>
      </w:pPr>
      <w:r>
        <w:rPr>
          <w:rFonts w:hint="eastAsia" w:ascii="黑体" w:hAnsi="黑体" w:eastAsia="黑体" w:cs="CESI黑体-GB13000"/>
          <w:color w:val="auto"/>
          <w:kern w:val="0"/>
          <w:szCs w:val="32"/>
          <w:lang w:bidi="ar"/>
        </w:rPr>
        <w:t>二、证明材料</w:t>
      </w:r>
    </w:p>
    <w:p w14:paraId="27E36593">
      <w:pPr>
        <w:adjustRightInd w:val="0"/>
        <w:snapToGrid w:val="0"/>
        <w:spacing w:line="600" w:lineRule="exact"/>
        <w:ind w:firstLine="640" w:firstLineChars="200"/>
        <w:textAlignment w:val="center"/>
        <w:rPr>
          <w:rFonts w:hint="eastAsia" w:ascii="仿宋_GB2312" w:hAnsi="CESI仿宋-GB13000" w:cs="CESI仿宋-GB13000"/>
          <w:color w:val="auto"/>
          <w:kern w:val="0"/>
          <w:szCs w:val="32"/>
          <w:lang w:bidi="ar"/>
        </w:rPr>
      </w:pPr>
      <w:r>
        <w:rPr>
          <w:rFonts w:hint="eastAsia" w:ascii="仿宋_GB2312" w:hAnsi="CESI仿宋-GB13000" w:cs="CESI仿宋-GB13000"/>
          <w:color w:val="auto"/>
          <w:kern w:val="0"/>
          <w:szCs w:val="32"/>
          <w:lang w:bidi="ar"/>
        </w:rPr>
        <w:t>请按评价表中各指标验证所需要的佐证材料要求，依次按顺序装订证明材料复印件。</w:t>
      </w:r>
    </w:p>
    <w:p w14:paraId="73EB4D76">
      <w:pPr>
        <w:pStyle w:val="3"/>
        <w:widowControl w:val="0"/>
        <w:adjustRightInd w:val="0"/>
        <w:snapToGrid w:val="0"/>
        <w:spacing w:before="0" w:beforeAutospacing="0" w:after="0" w:afterAutospacing="0" w:line="600" w:lineRule="exact"/>
        <w:jc w:val="both"/>
        <w:rPr>
          <w:rFonts w:hint="eastAsia" w:ascii="仿宋_GB2312" w:hAnsi="Times New Roman" w:eastAsia="仿宋_GB2312" w:cs="Times New Roman"/>
          <w:sz w:val="32"/>
          <w:szCs w:val="32"/>
        </w:rPr>
      </w:pPr>
    </w:p>
    <w:p w14:paraId="5424C685">
      <w:pPr>
        <w:pStyle w:val="3"/>
        <w:widowControl w:val="0"/>
        <w:adjustRightInd w:val="0"/>
        <w:snapToGrid w:val="0"/>
        <w:spacing w:before="0" w:beforeAutospacing="0" w:after="0" w:afterAutospacing="0" w:line="600" w:lineRule="exact"/>
        <w:jc w:val="both"/>
        <w:rPr>
          <w:rFonts w:hint="eastAsia" w:ascii="仿宋_GB2312" w:hAnsi="Times New Roman" w:eastAsia="仿宋_GB2312" w:cs="Times New Roman"/>
          <w:sz w:val="32"/>
          <w:szCs w:val="32"/>
        </w:rPr>
      </w:pPr>
    </w:p>
    <w:p w14:paraId="2D71BBD2">
      <w:pPr>
        <w:pStyle w:val="3"/>
        <w:widowControl w:val="0"/>
        <w:adjustRightInd w:val="0"/>
        <w:snapToGrid w:val="0"/>
        <w:spacing w:before="0" w:beforeAutospacing="0" w:after="0" w:afterAutospacing="0" w:line="600" w:lineRule="exact"/>
        <w:jc w:val="both"/>
        <w:rPr>
          <w:rFonts w:hint="eastAsia" w:ascii="仿宋_GB2312" w:hAnsi="Times New Roman" w:eastAsia="仿宋_GB2312" w:cs="Times New Roman"/>
          <w:sz w:val="32"/>
          <w:szCs w:val="32"/>
        </w:rPr>
      </w:pPr>
      <w:bookmarkStart w:id="1" w:name="_GoBack"/>
      <w:bookmarkEnd w:id="1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CESI黑体-GB13000">
    <w:altName w:val="黑体"/>
    <w:panose1 w:val="02000500000000000000"/>
    <w:charset w:val="00"/>
    <w:family w:val="auto"/>
    <w:pitch w:val="default"/>
    <w:sig w:usb0="00000000" w:usb1="00000000" w:usb2="00000016" w:usb3="00000000" w:csb0="0004000F" w:csb1="00000000"/>
  </w:font>
  <w:font w:name="方正小标宋_GBK">
    <w:altName w:val="微软雅黑"/>
    <w:panose1 w:val="02000000000000000000"/>
    <w:charset w:val="86"/>
    <w:family w:val="script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CESI楷体-GB13000">
    <w:altName w:val="宋体"/>
    <w:panose1 w:val="02000500000000000000"/>
    <w:charset w:val="00"/>
    <w:family w:val="auto"/>
    <w:pitch w:val="default"/>
    <w:sig w:usb0="00000000" w:usb1="00000000" w:usb2="00000016" w:usb3="00000000" w:csb0="0004000F" w:csb1="00000000"/>
  </w:font>
  <w:font w:name="CESI仿宋-GB13000">
    <w:altName w:val="仿宋"/>
    <w:panose1 w:val="02000500000000000000"/>
    <w:charset w:val="00"/>
    <w:family w:val="auto"/>
    <w:pitch w:val="default"/>
    <w:sig w:usb0="00000000" w:usb1="00000000" w:usb2="00000016" w:usb3="00000000" w:csb0="0004000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66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79F61D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仿宋_GB2312" w:cs="Times New Roman"/>
      <w:color w:val="FF0000"/>
      <w:kern w:val="2"/>
      <w:sz w:val="32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color w:val="auto"/>
      <w:kern w:val="0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2025-01-02T01:34:55Z</dcterms:created>
  <dc:creator>Administrator</dc:creator>
  <cp:lastModifiedBy>shmily</cp:lastModifiedBy>
  <dcterms:modified xsi:type="dcterms:W3CDTF">2025-01-02T01:36:01Z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KSOTemplateDocerSaveRecord">
    <vt:lpwstr>eyJoZGlkIjoiOGVhNmM0ZDg4YWQ4Y2ZiZWU1MTI1MDI1ZmE4YmE2MzYiLCJ1c2VySWQiOiI5Njc2MTU4NzQifQ==</vt:lpwstr>
  </property>
  <property fmtid="{D5CDD505-2E9C-101B-9397-08002B2CF9AE}" pid="4" name="ICV">
    <vt:lpwstr>760615E21A5D463186EDA684D863835E_12</vt:lpwstr>
  </property>
</Properties>
</file>